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D3" w:rsidRPr="00F77599" w:rsidRDefault="00F77599" w:rsidP="00F77599">
      <w:pPr>
        <w:spacing w:after="0" w:line="240" w:lineRule="auto"/>
        <w:jc w:val="center"/>
        <w:outlineLvl w:val="0"/>
        <w:rPr>
          <w:rFonts w:eastAsia="Times New Roman" w:cstheme="minorHAnsi"/>
          <w:b/>
          <w:bCs/>
          <w:kern w:val="36"/>
          <w:sz w:val="48"/>
          <w:szCs w:val="48"/>
          <w:lang w:eastAsia="fr-FR"/>
        </w:rPr>
      </w:pPr>
      <w:r w:rsidRPr="00F77599">
        <w:rPr>
          <w:rFonts w:eastAsia="Times New Roman" w:cstheme="minorHAnsi"/>
          <w:b/>
          <w:bCs/>
          <w:kern w:val="36"/>
          <w:sz w:val="48"/>
          <w:szCs w:val="48"/>
          <w:lang w:eastAsia="fr-FR"/>
        </w:rPr>
        <w:t>Portrait</w:t>
      </w:r>
      <w:r>
        <w:rPr>
          <w:rFonts w:eastAsia="Times New Roman" w:cstheme="minorHAnsi"/>
          <w:b/>
          <w:bCs/>
          <w:kern w:val="36"/>
          <w:sz w:val="48"/>
          <w:szCs w:val="48"/>
          <w:lang w:eastAsia="fr-FR"/>
        </w:rPr>
        <w:t xml:space="preserve"> du médecin catholique, par le P</w:t>
      </w:r>
      <w:r w:rsidR="005F2DD3" w:rsidRPr="00F77599">
        <w:rPr>
          <w:rFonts w:eastAsia="Times New Roman" w:cstheme="minorHAnsi"/>
          <w:b/>
          <w:bCs/>
          <w:kern w:val="36"/>
          <w:sz w:val="48"/>
          <w:szCs w:val="48"/>
          <w:lang w:eastAsia="fr-FR"/>
        </w:rPr>
        <w:t xml:space="preserve">ape François </w:t>
      </w:r>
      <w:r w:rsidR="005F2DD3" w:rsidRPr="00F77599">
        <w:rPr>
          <w:rFonts w:eastAsia="Times New Roman" w:cstheme="minorHAnsi"/>
          <w:bCs/>
          <w:kern w:val="36"/>
          <w:sz w:val="48"/>
          <w:szCs w:val="48"/>
          <w:lang w:eastAsia="fr-FR"/>
        </w:rPr>
        <w:t>(traduction complète)</w:t>
      </w:r>
    </w:p>
    <w:p w:rsidR="005F2DD3" w:rsidRPr="00F77599" w:rsidRDefault="005F2DD3" w:rsidP="00F77599">
      <w:pPr>
        <w:spacing w:after="0" w:line="240" w:lineRule="auto"/>
        <w:rPr>
          <w:rFonts w:eastAsia="Times New Roman" w:cstheme="minorHAnsi"/>
          <w:sz w:val="24"/>
          <w:szCs w:val="24"/>
          <w:lang w:eastAsia="fr-FR"/>
        </w:rPr>
      </w:pPr>
      <w:r w:rsidRPr="00F77599">
        <w:rPr>
          <w:rFonts w:eastAsia="Times New Roman" w:cstheme="minorHAnsi"/>
          <w:sz w:val="24"/>
          <w:szCs w:val="24"/>
          <w:lang w:eastAsia="fr-FR"/>
        </w:rPr>
        <w:t>Monsieur le Cardinal,</w:t>
      </w:r>
    </w:p>
    <w:p w:rsidR="005F2DD3" w:rsidRPr="00F77599" w:rsidRDefault="005F2DD3" w:rsidP="00F77599">
      <w:pPr>
        <w:spacing w:after="0" w:line="240" w:lineRule="auto"/>
        <w:rPr>
          <w:rFonts w:eastAsia="Times New Roman" w:cstheme="minorHAnsi"/>
          <w:sz w:val="24"/>
          <w:szCs w:val="24"/>
          <w:lang w:eastAsia="fr-FR"/>
        </w:rPr>
      </w:pPr>
      <w:r w:rsidRPr="00F77599">
        <w:rPr>
          <w:rFonts w:eastAsia="Times New Roman" w:cstheme="minorHAnsi"/>
          <w:sz w:val="24"/>
          <w:szCs w:val="24"/>
          <w:lang w:eastAsia="fr-FR"/>
        </w:rPr>
        <w:t>Monsieur le Président,</w:t>
      </w:r>
    </w:p>
    <w:p w:rsidR="005F2DD3" w:rsidRPr="00F77599" w:rsidRDefault="005F2DD3" w:rsidP="00F77599">
      <w:pPr>
        <w:spacing w:after="0" w:line="240" w:lineRule="auto"/>
        <w:rPr>
          <w:rFonts w:eastAsia="Times New Roman" w:cstheme="minorHAnsi"/>
          <w:sz w:val="24"/>
          <w:szCs w:val="24"/>
          <w:lang w:eastAsia="fr-FR"/>
        </w:rPr>
      </w:pPr>
      <w:r w:rsidRPr="00F77599">
        <w:rPr>
          <w:rFonts w:eastAsia="Times New Roman" w:cstheme="minorHAnsi"/>
          <w:sz w:val="24"/>
          <w:szCs w:val="24"/>
          <w:lang w:eastAsia="fr-FR"/>
        </w:rPr>
        <w:t xml:space="preserve">Chers frères et </w:t>
      </w:r>
      <w:proofErr w:type="spellStart"/>
      <w:proofErr w:type="gramStart"/>
      <w:r w:rsidRPr="00F77599">
        <w:rPr>
          <w:rFonts w:eastAsia="Times New Roman" w:cstheme="minorHAnsi"/>
          <w:sz w:val="24"/>
          <w:szCs w:val="24"/>
          <w:lang w:eastAsia="fr-FR"/>
        </w:rPr>
        <w:t>soeurs</w:t>
      </w:r>
      <w:proofErr w:type="spellEnd"/>
      <w:r w:rsidRPr="00F77599">
        <w:rPr>
          <w:rFonts w:eastAsia="Times New Roman" w:cstheme="minorHAnsi"/>
          <w:sz w:val="24"/>
          <w:szCs w:val="24"/>
          <w:lang w:eastAsia="fr-FR"/>
        </w:rPr>
        <w:t>!</w:t>
      </w:r>
      <w:proofErr w:type="gramEnd"/>
    </w:p>
    <w:p w:rsidR="00F77599" w:rsidRDefault="00F77599" w:rsidP="00F77599">
      <w:pPr>
        <w:spacing w:after="0" w:line="240" w:lineRule="auto"/>
        <w:rPr>
          <w:rFonts w:eastAsia="Times New Roman" w:cstheme="minorHAnsi"/>
          <w:sz w:val="24"/>
          <w:szCs w:val="24"/>
          <w:lang w:eastAsia="fr-FR"/>
        </w:rPr>
      </w:pPr>
    </w:p>
    <w:p w:rsidR="005F2DD3" w:rsidRPr="00F77599" w:rsidRDefault="005F2DD3" w:rsidP="00F77599">
      <w:pPr>
        <w:spacing w:after="0" w:line="240" w:lineRule="auto"/>
        <w:rPr>
          <w:rFonts w:eastAsia="Times New Roman" w:cstheme="minorHAnsi"/>
          <w:sz w:val="24"/>
          <w:szCs w:val="24"/>
          <w:lang w:eastAsia="fr-FR"/>
        </w:rPr>
      </w:pPr>
      <w:bookmarkStart w:id="0" w:name="_GoBack"/>
      <w:bookmarkEnd w:id="0"/>
      <w:r w:rsidRPr="00F77599">
        <w:rPr>
          <w:rFonts w:eastAsia="Times New Roman" w:cstheme="minorHAnsi"/>
          <w:sz w:val="24"/>
          <w:szCs w:val="24"/>
          <w:lang w:eastAsia="fr-FR"/>
        </w:rPr>
        <w:t xml:space="preserve">Je vous souhaite la bienvenue et je remercie le cardinal </w:t>
      </w:r>
      <w:proofErr w:type="spellStart"/>
      <w:r w:rsidRPr="00F77599">
        <w:rPr>
          <w:rFonts w:eastAsia="Times New Roman" w:cstheme="minorHAnsi"/>
          <w:sz w:val="24"/>
          <w:szCs w:val="24"/>
          <w:lang w:eastAsia="fr-FR"/>
        </w:rPr>
        <w:t>Turkson</w:t>
      </w:r>
      <w:proofErr w:type="spellEnd"/>
      <w:r w:rsidRPr="00F77599">
        <w:rPr>
          <w:rFonts w:eastAsia="Times New Roman" w:cstheme="minorHAnsi"/>
          <w:sz w:val="24"/>
          <w:szCs w:val="24"/>
          <w:lang w:eastAsia="fr-FR"/>
        </w:rPr>
        <w:t xml:space="preserve"> de ses aimables paroles. J’ai apprécié que lors de votre rencontre, vous ayez voulu accomplir un acte spécial de consécration au Cœur Sacré de Jésus, et je vous assure de ma prière afin qu’elle soit féconde pour chacun de vous. Je voudrais partager quelques pensées simples avec vous.</w:t>
      </w:r>
    </w:p>
    <w:p w:rsidR="005F2DD3" w:rsidRPr="00F77599" w:rsidRDefault="005F2DD3" w:rsidP="00F77599">
      <w:pPr>
        <w:spacing w:after="0" w:line="240" w:lineRule="auto"/>
        <w:rPr>
          <w:rFonts w:eastAsia="Times New Roman" w:cstheme="minorHAnsi"/>
          <w:sz w:val="24"/>
          <w:szCs w:val="24"/>
          <w:lang w:eastAsia="fr-FR"/>
        </w:rPr>
      </w:pPr>
      <w:r w:rsidRPr="00F77599">
        <w:rPr>
          <w:rFonts w:eastAsia="Times New Roman" w:cstheme="minorHAnsi"/>
          <w:sz w:val="24"/>
          <w:szCs w:val="24"/>
          <w:lang w:eastAsia="fr-FR"/>
        </w:rPr>
        <w:t xml:space="preserve">Les premières communautés chrétiennes ont souvent présenté le Seigneur Jésus comme un « médecin », soulignant ainsi l’attention constante et pleine de compassion qu’il portait à ceux qui souffraient de toutes sortes de maladies. Sa mission consistait avant tout à se </w:t>
      </w:r>
      <w:r w:rsidRPr="00F77599">
        <w:rPr>
          <w:rFonts w:eastAsia="Times New Roman" w:cstheme="minorHAnsi"/>
          <w:i/>
          <w:iCs/>
          <w:sz w:val="24"/>
          <w:szCs w:val="24"/>
          <w:lang w:eastAsia="fr-FR"/>
        </w:rPr>
        <w:t xml:space="preserve">faire proche </w:t>
      </w:r>
      <w:r w:rsidRPr="00F77599">
        <w:rPr>
          <w:rFonts w:eastAsia="Times New Roman" w:cstheme="minorHAnsi"/>
          <w:sz w:val="24"/>
          <w:szCs w:val="24"/>
          <w:lang w:eastAsia="fr-FR"/>
        </w:rPr>
        <w:t xml:space="preserve">des malades ou des personnes porteuses de handicap, en particulier de celles qui étaient méprisées et marginalisées à cause de cela. De cette manière, Jésus rompt le jugement de condamnation qui qualifiait souvent le malade de </w:t>
      </w:r>
      <w:proofErr w:type="gramStart"/>
      <w:r w:rsidRPr="00F77599">
        <w:rPr>
          <w:rFonts w:eastAsia="Times New Roman" w:cstheme="minorHAnsi"/>
          <w:sz w:val="24"/>
          <w:szCs w:val="24"/>
          <w:lang w:eastAsia="fr-FR"/>
        </w:rPr>
        <w:t>pécheur;</w:t>
      </w:r>
      <w:proofErr w:type="gramEnd"/>
      <w:r w:rsidRPr="00F77599">
        <w:rPr>
          <w:rFonts w:eastAsia="Times New Roman" w:cstheme="minorHAnsi"/>
          <w:sz w:val="24"/>
          <w:szCs w:val="24"/>
          <w:lang w:eastAsia="fr-FR"/>
        </w:rPr>
        <w:t xml:space="preserve"> avec cette proximité compatissante, il manifeste l’amour infini de Dieu le Père pour ses enfants les plus nécessiteux.</w:t>
      </w:r>
    </w:p>
    <w:p w:rsidR="005F2DD3" w:rsidRPr="00F77599" w:rsidRDefault="005F2DD3" w:rsidP="00F77599">
      <w:pPr>
        <w:spacing w:after="0" w:line="240" w:lineRule="auto"/>
        <w:rPr>
          <w:rFonts w:eastAsia="Times New Roman" w:cstheme="minorHAnsi"/>
          <w:sz w:val="24"/>
          <w:szCs w:val="24"/>
          <w:lang w:eastAsia="fr-FR"/>
        </w:rPr>
      </w:pPr>
      <w:r w:rsidRPr="00F77599">
        <w:rPr>
          <w:rFonts w:eastAsia="Times New Roman" w:cstheme="minorHAnsi"/>
          <w:sz w:val="24"/>
          <w:szCs w:val="24"/>
          <w:lang w:eastAsia="fr-FR"/>
        </w:rPr>
        <w:t xml:space="preserve">Le soin des personnes malades apparaît donc comme l’une des dimensions constitutives de la mission du </w:t>
      </w:r>
      <w:proofErr w:type="gramStart"/>
      <w:r w:rsidRPr="00F77599">
        <w:rPr>
          <w:rFonts w:eastAsia="Times New Roman" w:cstheme="minorHAnsi"/>
          <w:sz w:val="24"/>
          <w:szCs w:val="24"/>
          <w:lang w:eastAsia="fr-FR"/>
        </w:rPr>
        <w:t>Christ;</w:t>
      </w:r>
      <w:proofErr w:type="gramEnd"/>
      <w:r w:rsidRPr="00F77599">
        <w:rPr>
          <w:rFonts w:eastAsia="Times New Roman" w:cstheme="minorHAnsi"/>
          <w:sz w:val="24"/>
          <w:szCs w:val="24"/>
          <w:lang w:eastAsia="fr-FR"/>
        </w:rPr>
        <w:t xml:space="preserve"> et pour cette raison, il en est resté ainsi dans celle de l’Église. Dans les évangiles, le lien étroit entre la prédication du Christ et les gestes de guérison qu’il accomplit pour ceux qui sont « tourmentés par diverses maladies et douleurs, possédés par des démons, épileptiques et paralytiques » – est donc évident, dit Matthieu (4, 24).</w:t>
      </w:r>
    </w:p>
    <w:p w:rsidR="005F2DD3" w:rsidRPr="00F77599" w:rsidRDefault="005F2DD3" w:rsidP="00F77599">
      <w:pPr>
        <w:spacing w:after="0" w:line="240" w:lineRule="auto"/>
        <w:rPr>
          <w:rFonts w:eastAsia="Times New Roman" w:cstheme="minorHAnsi"/>
          <w:sz w:val="24"/>
          <w:szCs w:val="24"/>
          <w:lang w:eastAsia="fr-FR"/>
        </w:rPr>
      </w:pPr>
      <w:r w:rsidRPr="00F77599">
        <w:rPr>
          <w:rFonts w:eastAsia="Times New Roman" w:cstheme="minorHAnsi"/>
          <w:sz w:val="24"/>
          <w:szCs w:val="24"/>
          <w:lang w:eastAsia="fr-FR"/>
        </w:rPr>
        <w:t xml:space="preserve">La </w:t>
      </w:r>
      <w:r w:rsidRPr="00F77599">
        <w:rPr>
          <w:rFonts w:eastAsia="Times New Roman" w:cstheme="minorHAnsi"/>
          <w:i/>
          <w:iCs/>
          <w:sz w:val="24"/>
          <w:szCs w:val="24"/>
          <w:lang w:eastAsia="fr-FR"/>
        </w:rPr>
        <w:t>manière</w:t>
      </w:r>
      <w:r w:rsidRPr="00F77599">
        <w:rPr>
          <w:rFonts w:eastAsia="Times New Roman" w:cstheme="minorHAnsi"/>
          <w:sz w:val="24"/>
          <w:szCs w:val="24"/>
          <w:lang w:eastAsia="fr-FR"/>
        </w:rPr>
        <w:t xml:space="preserve"> dont Jésus prend soin des malades et des souffrants est également importante. Il </w:t>
      </w:r>
      <w:r w:rsidRPr="00F77599">
        <w:rPr>
          <w:rFonts w:eastAsia="Times New Roman" w:cstheme="minorHAnsi"/>
          <w:i/>
          <w:iCs/>
          <w:sz w:val="24"/>
          <w:szCs w:val="24"/>
          <w:lang w:eastAsia="fr-FR"/>
        </w:rPr>
        <w:t>touche</w:t>
      </w:r>
      <w:r w:rsidRPr="00F77599">
        <w:rPr>
          <w:rFonts w:eastAsia="Times New Roman" w:cstheme="minorHAnsi"/>
          <w:sz w:val="24"/>
          <w:szCs w:val="24"/>
          <w:lang w:eastAsia="fr-FR"/>
        </w:rPr>
        <w:t xml:space="preserve"> souvent ces personnes et il se </w:t>
      </w:r>
      <w:r w:rsidRPr="00F77599">
        <w:rPr>
          <w:rFonts w:eastAsia="Times New Roman" w:cstheme="minorHAnsi"/>
          <w:i/>
          <w:iCs/>
          <w:sz w:val="24"/>
          <w:szCs w:val="24"/>
          <w:lang w:eastAsia="fr-FR"/>
        </w:rPr>
        <w:t>laisse toucher</w:t>
      </w:r>
      <w:r w:rsidRPr="00F77599">
        <w:rPr>
          <w:rFonts w:eastAsia="Times New Roman" w:cstheme="minorHAnsi"/>
          <w:sz w:val="24"/>
          <w:szCs w:val="24"/>
          <w:lang w:eastAsia="fr-FR"/>
        </w:rPr>
        <w:t xml:space="preserve">, même dans les cas où cela serait interdit. Il fait ainsi par exemple avec la femme qui avait souffert d’hémorragies pendant des </w:t>
      </w:r>
      <w:proofErr w:type="gramStart"/>
      <w:r w:rsidRPr="00F77599">
        <w:rPr>
          <w:rFonts w:eastAsia="Times New Roman" w:cstheme="minorHAnsi"/>
          <w:sz w:val="24"/>
          <w:szCs w:val="24"/>
          <w:lang w:eastAsia="fr-FR"/>
        </w:rPr>
        <w:t>années:</w:t>
      </w:r>
      <w:proofErr w:type="gramEnd"/>
      <w:r w:rsidRPr="00F77599">
        <w:rPr>
          <w:rFonts w:eastAsia="Times New Roman" w:cstheme="minorHAnsi"/>
          <w:sz w:val="24"/>
          <w:szCs w:val="24"/>
          <w:lang w:eastAsia="fr-FR"/>
        </w:rPr>
        <w:t xml:space="preserve"> il sent qu’on le touche, il perçoit la force de guérison qui sort de lui, et quand cette personne lui avoue à genoux ce qu’elle a fait, il lui dit: « Fille, ta foi t’a sauvée. Va en </w:t>
      </w:r>
      <w:proofErr w:type="gramStart"/>
      <w:r w:rsidRPr="00F77599">
        <w:rPr>
          <w:rFonts w:eastAsia="Times New Roman" w:cstheme="minorHAnsi"/>
          <w:sz w:val="24"/>
          <w:szCs w:val="24"/>
          <w:lang w:eastAsia="fr-FR"/>
        </w:rPr>
        <w:t>paix!</w:t>
      </w:r>
      <w:proofErr w:type="gramEnd"/>
      <w:r w:rsidRPr="00F77599">
        <w:rPr>
          <w:rFonts w:eastAsia="Times New Roman" w:cstheme="minorHAnsi"/>
          <w:sz w:val="24"/>
          <w:szCs w:val="24"/>
          <w:lang w:eastAsia="fr-FR"/>
        </w:rPr>
        <w:t xml:space="preserve"> « (</w:t>
      </w:r>
      <w:proofErr w:type="spellStart"/>
      <w:r w:rsidRPr="00F77599">
        <w:rPr>
          <w:rFonts w:eastAsia="Times New Roman" w:cstheme="minorHAnsi"/>
          <w:i/>
          <w:iCs/>
          <w:sz w:val="24"/>
          <w:szCs w:val="24"/>
          <w:lang w:eastAsia="fr-FR"/>
        </w:rPr>
        <w:t>Lc</w:t>
      </w:r>
      <w:proofErr w:type="spellEnd"/>
      <w:r w:rsidRPr="00F77599">
        <w:rPr>
          <w:rFonts w:eastAsia="Times New Roman" w:cstheme="minorHAnsi"/>
          <w:sz w:val="24"/>
          <w:szCs w:val="24"/>
          <w:lang w:eastAsia="fr-FR"/>
        </w:rPr>
        <w:t xml:space="preserve"> 8, 48).</w:t>
      </w:r>
    </w:p>
    <w:p w:rsidR="005F2DD3" w:rsidRPr="00F77599" w:rsidRDefault="005F2DD3" w:rsidP="00F77599">
      <w:pPr>
        <w:spacing w:after="0" w:line="240" w:lineRule="auto"/>
        <w:rPr>
          <w:rFonts w:eastAsia="Times New Roman" w:cstheme="minorHAnsi"/>
          <w:sz w:val="24"/>
          <w:szCs w:val="24"/>
          <w:lang w:eastAsia="fr-FR"/>
        </w:rPr>
      </w:pPr>
      <w:r w:rsidRPr="00F77599">
        <w:rPr>
          <w:rFonts w:eastAsia="Times New Roman" w:cstheme="minorHAnsi"/>
          <w:sz w:val="24"/>
          <w:szCs w:val="24"/>
          <w:lang w:eastAsia="fr-FR"/>
        </w:rPr>
        <w:t xml:space="preserve">Pour Jésus, guérir signifie </w:t>
      </w:r>
      <w:r w:rsidRPr="00F77599">
        <w:rPr>
          <w:rFonts w:eastAsia="Times New Roman" w:cstheme="minorHAnsi"/>
          <w:i/>
          <w:iCs/>
          <w:sz w:val="24"/>
          <w:szCs w:val="24"/>
          <w:lang w:eastAsia="fr-FR"/>
        </w:rPr>
        <w:t>se faire proche de la personne</w:t>
      </w:r>
      <w:r w:rsidRPr="00F77599">
        <w:rPr>
          <w:rFonts w:eastAsia="Times New Roman" w:cstheme="minorHAnsi"/>
          <w:sz w:val="24"/>
          <w:szCs w:val="24"/>
          <w:lang w:eastAsia="fr-FR"/>
        </w:rPr>
        <w:t xml:space="preserve">, même si certains voudraient l’en empêcher, comme dans le cas de l’aveugle </w:t>
      </w:r>
      <w:proofErr w:type="spellStart"/>
      <w:r w:rsidRPr="00F77599">
        <w:rPr>
          <w:rFonts w:eastAsia="Times New Roman" w:cstheme="minorHAnsi"/>
          <w:sz w:val="24"/>
          <w:szCs w:val="24"/>
          <w:lang w:eastAsia="fr-FR"/>
        </w:rPr>
        <w:t>Bartimée</w:t>
      </w:r>
      <w:proofErr w:type="spellEnd"/>
      <w:r w:rsidRPr="00F77599">
        <w:rPr>
          <w:rFonts w:eastAsia="Times New Roman" w:cstheme="minorHAnsi"/>
          <w:sz w:val="24"/>
          <w:szCs w:val="24"/>
          <w:lang w:eastAsia="fr-FR"/>
        </w:rPr>
        <w:t xml:space="preserve">, à Jéricho. Jésus le fait appeler et lui </w:t>
      </w:r>
      <w:proofErr w:type="gramStart"/>
      <w:r w:rsidRPr="00F77599">
        <w:rPr>
          <w:rFonts w:eastAsia="Times New Roman" w:cstheme="minorHAnsi"/>
          <w:sz w:val="24"/>
          <w:szCs w:val="24"/>
          <w:lang w:eastAsia="fr-FR"/>
        </w:rPr>
        <w:t>demande:</w:t>
      </w:r>
      <w:proofErr w:type="gramEnd"/>
      <w:r w:rsidRPr="00F77599">
        <w:rPr>
          <w:rFonts w:eastAsia="Times New Roman" w:cstheme="minorHAnsi"/>
          <w:sz w:val="24"/>
          <w:szCs w:val="24"/>
          <w:lang w:eastAsia="fr-FR"/>
        </w:rPr>
        <w:t xml:space="preserve"> « Que veux-tu que je fasse pour toi? » (</w:t>
      </w:r>
      <w:r w:rsidRPr="00F77599">
        <w:rPr>
          <w:rFonts w:eastAsia="Times New Roman" w:cstheme="minorHAnsi"/>
          <w:i/>
          <w:iCs/>
          <w:sz w:val="24"/>
          <w:szCs w:val="24"/>
          <w:lang w:eastAsia="fr-FR"/>
        </w:rPr>
        <w:t>Mc</w:t>
      </w:r>
      <w:r w:rsidRPr="00F77599">
        <w:rPr>
          <w:rFonts w:eastAsia="Times New Roman" w:cstheme="minorHAnsi"/>
          <w:sz w:val="24"/>
          <w:szCs w:val="24"/>
          <w:lang w:eastAsia="fr-FR"/>
        </w:rPr>
        <w:t xml:space="preserve"> 10, 51). Il peut être surprenant que le « médecin » demande à la personne qui souffre ce qu’elle attend de lui. Mais cela souligne la valeur de la parole et du dialogue dans la relation de soins. Pour Jésus, guérir signifie entrer dans un dialogue pour faire émerger le désir de l’être humain et le doux pouvoir de l’Amour de Dieu, agissant dans son Fils.</w:t>
      </w:r>
    </w:p>
    <w:p w:rsidR="005F2DD3" w:rsidRPr="00F77599" w:rsidRDefault="005F2DD3" w:rsidP="00F77599">
      <w:pPr>
        <w:spacing w:after="0" w:line="240" w:lineRule="auto"/>
        <w:rPr>
          <w:rFonts w:eastAsia="Times New Roman" w:cstheme="minorHAnsi"/>
          <w:sz w:val="24"/>
          <w:szCs w:val="24"/>
          <w:lang w:eastAsia="fr-FR"/>
        </w:rPr>
      </w:pPr>
      <w:r w:rsidRPr="00F77599">
        <w:rPr>
          <w:rFonts w:eastAsia="Times New Roman" w:cstheme="minorHAnsi"/>
          <w:sz w:val="24"/>
          <w:szCs w:val="24"/>
          <w:lang w:eastAsia="fr-FR"/>
        </w:rPr>
        <w:t xml:space="preserve">Parce que guérir signifie commencer un </w:t>
      </w:r>
      <w:proofErr w:type="gramStart"/>
      <w:r w:rsidRPr="00F77599">
        <w:rPr>
          <w:rFonts w:eastAsia="Times New Roman" w:cstheme="minorHAnsi"/>
          <w:sz w:val="24"/>
          <w:szCs w:val="24"/>
          <w:lang w:eastAsia="fr-FR"/>
        </w:rPr>
        <w:t>chemin:</w:t>
      </w:r>
      <w:proofErr w:type="gramEnd"/>
      <w:r w:rsidRPr="00F77599">
        <w:rPr>
          <w:rFonts w:eastAsia="Times New Roman" w:cstheme="minorHAnsi"/>
          <w:sz w:val="24"/>
          <w:szCs w:val="24"/>
          <w:lang w:eastAsia="fr-FR"/>
        </w:rPr>
        <w:t xml:space="preserve"> un chemin de soulagement, de consolation, de réconciliation et de guérison. Lorsqu’un certain traitement est donné avec un amour sincère pour l’autre, l’horizon de la personne soignée est élargi, car l’être humain est </w:t>
      </w:r>
      <w:proofErr w:type="gramStart"/>
      <w:r w:rsidRPr="00F77599">
        <w:rPr>
          <w:rFonts w:eastAsia="Times New Roman" w:cstheme="minorHAnsi"/>
          <w:sz w:val="24"/>
          <w:szCs w:val="24"/>
          <w:lang w:eastAsia="fr-FR"/>
        </w:rPr>
        <w:t>un:</w:t>
      </w:r>
      <w:proofErr w:type="gramEnd"/>
      <w:r w:rsidRPr="00F77599">
        <w:rPr>
          <w:rFonts w:eastAsia="Times New Roman" w:cstheme="minorHAnsi"/>
          <w:sz w:val="24"/>
          <w:szCs w:val="24"/>
          <w:lang w:eastAsia="fr-FR"/>
        </w:rPr>
        <w:t xml:space="preserve"> c’est l’unité de l’esprit, de l’âme et du corps. Et cela se voit clairement dans le ministère de </w:t>
      </w:r>
      <w:proofErr w:type="gramStart"/>
      <w:r w:rsidRPr="00F77599">
        <w:rPr>
          <w:rFonts w:eastAsia="Times New Roman" w:cstheme="minorHAnsi"/>
          <w:sz w:val="24"/>
          <w:szCs w:val="24"/>
          <w:lang w:eastAsia="fr-FR"/>
        </w:rPr>
        <w:t>Jésus:</w:t>
      </w:r>
      <w:proofErr w:type="gramEnd"/>
      <w:r w:rsidRPr="00F77599">
        <w:rPr>
          <w:rFonts w:eastAsia="Times New Roman" w:cstheme="minorHAnsi"/>
          <w:sz w:val="24"/>
          <w:szCs w:val="24"/>
          <w:lang w:eastAsia="fr-FR"/>
        </w:rPr>
        <w:t xml:space="preserve"> Il ne guérit jamais une partie, mais </w:t>
      </w:r>
      <w:r w:rsidRPr="00F77599">
        <w:rPr>
          <w:rFonts w:eastAsia="Times New Roman" w:cstheme="minorHAnsi"/>
          <w:i/>
          <w:iCs/>
          <w:sz w:val="24"/>
          <w:szCs w:val="24"/>
          <w:lang w:eastAsia="fr-FR"/>
        </w:rPr>
        <w:t>toute</w:t>
      </w:r>
      <w:r w:rsidRPr="00F77599">
        <w:rPr>
          <w:rFonts w:eastAsia="Times New Roman" w:cstheme="minorHAnsi"/>
          <w:sz w:val="24"/>
          <w:szCs w:val="24"/>
          <w:lang w:eastAsia="fr-FR"/>
        </w:rPr>
        <w:t xml:space="preserve"> la personne, de manière intégrale. Parfois, à partir du corps, parfois du cœur – c’est-à-dire, en pardonnant ses péchés (cf. </w:t>
      </w:r>
      <w:r w:rsidRPr="00F77599">
        <w:rPr>
          <w:rFonts w:eastAsia="Times New Roman" w:cstheme="minorHAnsi"/>
          <w:i/>
          <w:iCs/>
          <w:sz w:val="24"/>
          <w:szCs w:val="24"/>
          <w:lang w:eastAsia="fr-FR"/>
        </w:rPr>
        <w:t>Mc</w:t>
      </w:r>
      <w:r w:rsidRPr="00F77599">
        <w:rPr>
          <w:rFonts w:eastAsia="Times New Roman" w:cstheme="minorHAnsi"/>
          <w:sz w:val="24"/>
          <w:szCs w:val="24"/>
          <w:lang w:eastAsia="fr-FR"/>
        </w:rPr>
        <w:t xml:space="preserve"> 2, 5) – mais toujours pour guérir l’ensemble.</w:t>
      </w:r>
    </w:p>
    <w:p w:rsidR="005F2DD3" w:rsidRPr="00F77599" w:rsidRDefault="005F2DD3" w:rsidP="00F77599">
      <w:pPr>
        <w:spacing w:after="0" w:line="240" w:lineRule="auto"/>
        <w:rPr>
          <w:rFonts w:eastAsia="Times New Roman" w:cstheme="minorHAnsi"/>
          <w:sz w:val="24"/>
          <w:szCs w:val="24"/>
          <w:lang w:eastAsia="fr-FR"/>
        </w:rPr>
      </w:pPr>
      <w:r w:rsidRPr="00F77599">
        <w:rPr>
          <w:rFonts w:eastAsia="Times New Roman" w:cstheme="minorHAnsi"/>
          <w:sz w:val="24"/>
          <w:szCs w:val="24"/>
          <w:lang w:eastAsia="fr-FR"/>
        </w:rPr>
        <w:lastRenderedPageBreak/>
        <w:t xml:space="preserve">Enfin, le soin de Jésus coïncide avec </w:t>
      </w:r>
      <w:r w:rsidRPr="00F77599">
        <w:rPr>
          <w:rFonts w:eastAsia="Times New Roman" w:cstheme="minorHAnsi"/>
          <w:i/>
          <w:iCs/>
          <w:sz w:val="24"/>
          <w:szCs w:val="24"/>
          <w:lang w:eastAsia="fr-FR"/>
        </w:rPr>
        <w:t>relever</w:t>
      </w:r>
      <w:r w:rsidRPr="00F77599">
        <w:rPr>
          <w:rFonts w:eastAsia="Times New Roman" w:cstheme="minorHAnsi"/>
          <w:sz w:val="24"/>
          <w:szCs w:val="24"/>
          <w:lang w:eastAsia="fr-FR"/>
        </w:rPr>
        <w:t xml:space="preserve"> la personne et </w:t>
      </w:r>
      <w:r w:rsidRPr="00F77599">
        <w:rPr>
          <w:rFonts w:eastAsia="Times New Roman" w:cstheme="minorHAnsi"/>
          <w:i/>
          <w:iCs/>
          <w:sz w:val="24"/>
          <w:szCs w:val="24"/>
          <w:lang w:eastAsia="fr-FR"/>
        </w:rPr>
        <w:t>envoyer</w:t>
      </w:r>
      <w:r w:rsidRPr="00F77599">
        <w:rPr>
          <w:rFonts w:eastAsia="Times New Roman" w:cstheme="minorHAnsi"/>
          <w:sz w:val="24"/>
          <w:szCs w:val="24"/>
          <w:lang w:eastAsia="fr-FR"/>
        </w:rPr>
        <w:t xml:space="preserve"> celui ou celle dont Il s’est fait proche et qu’Il a guéri(e). Nombreux sont les malades qui, après avoir été guéris par le Christ, deviennent ses disciples et l’on suivi.</w:t>
      </w:r>
    </w:p>
    <w:p w:rsidR="005F2DD3" w:rsidRPr="00F77599" w:rsidRDefault="005F2DD3" w:rsidP="00F77599">
      <w:pPr>
        <w:spacing w:after="0" w:line="240" w:lineRule="auto"/>
        <w:rPr>
          <w:rFonts w:eastAsia="Times New Roman" w:cstheme="minorHAnsi"/>
          <w:sz w:val="24"/>
          <w:szCs w:val="24"/>
          <w:lang w:eastAsia="fr-FR"/>
        </w:rPr>
      </w:pPr>
      <w:r w:rsidRPr="00F77599">
        <w:rPr>
          <w:rFonts w:eastAsia="Times New Roman" w:cstheme="minorHAnsi"/>
          <w:sz w:val="24"/>
          <w:szCs w:val="24"/>
          <w:lang w:eastAsia="fr-FR"/>
        </w:rPr>
        <w:t xml:space="preserve">Par conséquent, Jésus s’approche, prends soin, guérit, réconcilie, appelle et </w:t>
      </w:r>
      <w:proofErr w:type="gramStart"/>
      <w:r w:rsidRPr="00F77599">
        <w:rPr>
          <w:rFonts w:eastAsia="Times New Roman" w:cstheme="minorHAnsi"/>
          <w:sz w:val="24"/>
          <w:szCs w:val="24"/>
          <w:lang w:eastAsia="fr-FR"/>
        </w:rPr>
        <w:t>envoie:</w:t>
      </w:r>
      <w:proofErr w:type="gramEnd"/>
      <w:r w:rsidRPr="00F77599">
        <w:rPr>
          <w:rFonts w:eastAsia="Times New Roman" w:cstheme="minorHAnsi"/>
          <w:sz w:val="24"/>
          <w:szCs w:val="24"/>
          <w:lang w:eastAsia="fr-FR"/>
        </w:rPr>
        <w:t xml:space="preserve"> comme on le voit, sa relation aux personnes opprimées par des maladies et les infirmités est pour Lui une relation personnelle, riche, pas mécanique, pas à distance.</w:t>
      </w:r>
    </w:p>
    <w:p w:rsidR="005F2DD3" w:rsidRPr="00F77599" w:rsidRDefault="005F2DD3" w:rsidP="00F77599">
      <w:pPr>
        <w:spacing w:after="0" w:line="240" w:lineRule="auto"/>
        <w:rPr>
          <w:rFonts w:eastAsia="Times New Roman" w:cstheme="minorHAnsi"/>
          <w:sz w:val="24"/>
          <w:szCs w:val="24"/>
          <w:lang w:eastAsia="fr-FR"/>
        </w:rPr>
      </w:pPr>
      <w:r w:rsidRPr="00F77599">
        <w:rPr>
          <w:rFonts w:eastAsia="Times New Roman" w:cstheme="minorHAnsi"/>
          <w:sz w:val="24"/>
          <w:szCs w:val="24"/>
          <w:lang w:eastAsia="fr-FR"/>
        </w:rPr>
        <w:t xml:space="preserve">Et c’est à cette école de Jésus médecin et frère des souffrants que </w:t>
      </w:r>
      <w:r w:rsidRPr="00F77599">
        <w:rPr>
          <w:rFonts w:eastAsia="Times New Roman" w:cstheme="minorHAnsi"/>
          <w:i/>
          <w:iCs/>
          <w:sz w:val="24"/>
          <w:szCs w:val="24"/>
          <w:lang w:eastAsia="fr-FR"/>
        </w:rPr>
        <w:t>vous êtes appelés</w:t>
      </w:r>
      <w:r w:rsidRPr="00F77599">
        <w:rPr>
          <w:rFonts w:eastAsia="Times New Roman" w:cstheme="minorHAnsi"/>
          <w:sz w:val="24"/>
          <w:szCs w:val="24"/>
          <w:lang w:eastAsia="fr-FR"/>
        </w:rPr>
        <w:t>, vous, les médecins qui croyez en Lui, membres de son Église, à vous faire proches de ceux qui subissent d’épreuve en raison de la maladie.</w:t>
      </w:r>
    </w:p>
    <w:p w:rsidR="005F2DD3" w:rsidRPr="00F77599" w:rsidRDefault="005F2DD3" w:rsidP="00F77599">
      <w:pPr>
        <w:spacing w:after="0" w:line="240" w:lineRule="auto"/>
        <w:rPr>
          <w:rFonts w:eastAsia="Times New Roman" w:cstheme="minorHAnsi"/>
          <w:sz w:val="24"/>
          <w:szCs w:val="24"/>
          <w:lang w:eastAsia="fr-FR"/>
        </w:rPr>
      </w:pPr>
      <w:r w:rsidRPr="00F77599">
        <w:rPr>
          <w:rFonts w:eastAsia="Times New Roman" w:cstheme="minorHAnsi"/>
          <w:sz w:val="24"/>
          <w:szCs w:val="24"/>
          <w:lang w:eastAsia="fr-FR"/>
        </w:rPr>
        <w:t>Vous êtes appelé à soigner avec délicatesse et respect de la dignité et de l’intégrité physique et psychique des personnes.</w:t>
      </w:r>
    </w:p>
    <w:p w:rsidR="005F2DD3" w:rsidRPr="00F77599" w:rsidRDefault="005F2DD3" w:rsidP="00F77599">
      <w:pPr>
        <w:spacing w:after="0" w:line="240" w:lineRule="auto"/>
        <w:rPr>
          <w:rFonts w:eastAsia="Times New Roman" w:cstheme="minorHAnsi"/>
          <w:sz w:val="24"/>
          <w:szCs w:val="24"/>
          <w:lang w:eastAsia="fr-FR"/>
        </w:rPr>
      </w:pPr>
      <w:r w:rsidRPr="00F77599">
        <w:rPr>
          <w:rFonts w:eastAsia="Times New Roman" w:cstheme="minorHAnsi"/>
          <w:sz w:val="24"/>
          <w:szCs w:val="24"/>
          <w:lang w:eastAsia="fr-FR"/>
        </w:rPr>
        <w:t>Vous êtes appelé à écouter attentivement, à répondre avec des paroles adéquates, qui accompagnent les gestes de soins en les rendant plus humains et donc aussi plus efficaces.</w:t>
      </w:r>
    </w:p>
    <w:p w:rsidR="005F2DD3" w:rsidRPr="00F77599" w:rsidRDefault="005F2DD3" w:rsidP="00F77599">
      <w:pPr>
        <w:spacing w:after="0" w:line="240" w:lineRule="auto"/>
        <w:rPr>
          <w:rFonts w:eastAsia="Times New Roman" w:cstheme="minorHAnsi"/>
          <w:sz w:val="24"/>
          <w:szCs w:val="24"/>
          <w:lang w:eastAsia="fr-FR"/>
        </w:rPr>
      </w:pPr>
      <w:r w:rsidRPr="00F77599">
        <w:rPr>
          <w:rFonts w:eastAsia="Times New Roman" w:cstheme="minorHAnsi"/>
          <w:sz w:val="24"/>
          <w:szCs w:val="24"/>
          <w:lang w:eastAsia="fr-FR"/>
        </w:rPr>
        <w:t xml:space="preserve">Vous êtes appelé à encourager, à consoler, à relever, à donner de l’espérance. On ne peut guérir et être guéri sans </w:t>
      </w:r>
      <w:proofErr w:type="gramStart"/>
      <w:r w:rsidRPr="00F77599">
        <w:rPr>
          <w:rFonts w:eastAsia="Times New Roman" w:cstheme="minorHAnsi"/>
          <w:sz w:val="24"/>
          <w:szCs w:val="24"/>
          <w:lang w:eastAsia="fr-FR"/>
        </w:rPr>
        <w:t>espérance;</w:t>
      </w:r>
      <w:proofErr w:type="gramEnd"/>
      <w:r w:rsidRPr="00F77599">
        <w:rPr>
          <w:rFonts w:eastAsia="Times New Roman" w:cstheme="minorHAnsi"/>
          <w:sz w:val="24"/>
          <w:szCs w:val="24"/>
          <w:lang w:eastAsia="fr-FR"/>
        </w:rPr>
        <w:t xml:space="preserve"> en cela, nous sommes tous dans le besoin et reconnaissants envers Dieu, qui nous donne de l’espoir. Mais aussi reconnaissants envers ceux qui travaillent dans la recherche médicale.</w:t>
      </w:r>
    </w:p>
    <w:p w:rsidR="005F2DD3" w:rsidRPr="00F77599" w:rsidRDefault="005F2DD3" w:rsidP="00F77599">
      <w:pPr>
        <w:spacing w:after="0" w:line="240" w:lineRule="auto"/>
        <w:rPr>
          <w:rFonts w:eastAsia="Times New Roman" w:cstheme="minorHAnsi"/>
          <w:sz w:val="24"/>
          <w:szCs w:val="24"/>
          <w:lang w:eastAsia="fr-FR"/>
        </w:rPr>
      </w:pPr>
      <w:r w:rsidRPr="00F77599">
        <w:rPr>
          <w:rFonts w:eastAsia="Times New Roman" w:cstheme="minorHAnsi"/>
          <w:sz w:val="24"/>
          <w:szCs w:val="24"/>
          <w:lang w:eastAsia="fr-FR"/>
        </w:rPr>
        <w:t xml:space="preserve">Au cours des cent dernières années, les progrès ont été très grands. De nouvelles thérapies et de nombreux traitements sont expérimentés. Tous ces soins étaient impensables pour les générations passées. Nous pouvons et nous devons soulager les souffrances et éduquer chacun à devenir plus responsable de sa santé et de celle de leurs proches et leurs familles. Nous devons également nous rappeler que soigner veut dire respecter le don de la vie du début à la fin. Nous ne sommes pas les </w:t>
      </w:r>
      <w:proofErr w:type="gramStart"/>
      <w:r w:rsidRPr="00F77599">
        <w:rPr>
          <w:rFonts w:eastAsia="Times New Roman" w:cstheme="minorHAnsi"/>
          <w:sz w:val="24"/>
          <w:szCs w:val="24"/>
          <w:lang w:eastAsia="fr-FR"/>
        </w:rPr>
        <w:t>propriétaires:</w:t>
      </w:r>
      <w:proofErr w:type="gramEnd"/>
      <w:r w:rsidRPr="00F77599">
        <w:rPr>
          <w:rFonts w:eastAsia="Times New Roman" w:cstheme="minorHAnsi"/>
          <w:sz w:val="24"/>
          <w:szCs w:val="24"/>
          <w:lang w:eastAsia="fr-FR"/>
        </w:rPr>
        <w:t xml:space="preserve"> la vie nous est confiée et les médecins en sont les serviteurs.</w:t>
      </w:r>
    </w:p>
    <w:p w:rsidR="005F2DD3" w:rsidRPr="00F77599" w:rsidRDefault="005F2DD3" w:rsidP="00F77599">
      <w:pPr>
        <w:spacing w:after="0" w:line="240" w:lineRule="auto"/>
        <w:rPr>
          <w:rFonts w:eastAsia="Times New Roman" w:cstheme="minorHAnsi"/>
          <w:sz w:val="24"/>
          <w:szCs w:val="24"/>
          <w:lang w:eastAsia="fr-FR"/>
        </w:rPr>
      </w:pPr>
      <w:r w:rsidRPr="00F77599">
        <w:rPr>
          <w:rFonts w:eastAsia="Times New Roman" w:cstheme="minorHAnsi"/>
          <w:sz w:val="24"/>
          <w:szCs w:val="24"/>
          <w:lang w:eastAsia="fr-FR"/>
        </w:rPr>
        <w:t>Votre mission est à la fois un témoignage d’humanité, une façon privilégiée de faire voir, de nous faire sentir que Dieu, notre Père, prend soin de chaque personne, sans distinction. Pour cela, il souhaite également utiliser nos connaissances, nos mains et notre cœur pour soigner et guérir chaque être humain, car il souhaite donner vie et amour à tous.</w:t>
      </w:r>
    </w:p>
    <w:p w:rsidR="005F2DD3" w:rsidRPr="00F77599" w:rsidRDefault="005F2DD3" w:rsidP="00F77599">
      <w:pPr>
        <w:spacing w:after="0" w:line="240" w:lineRule="auto"/>
        <w:rPr>
          <w:rFonts w:eastAsia="Times New Roman" w:cstheme="minorHAnsi"/>
          <w:sz w:val="24"/>
          <w:szCs w:val="24"/>
          <w:lang w:eastAsia="fr-FR"/>
        </w:rPr>
      </w:pPr>
      <w:r w:rsidRPr="00F77599">
        <w:rPr>
          <w:rFonts w:eastAsia="Times New Roman" w:cstheme="minorHAnsi"/>
          <w:sz w:val="24"/>
          <w:szCs w:val="24"/>
          <w:lang w:eastAsia="fr-FR"/>
        </w:rPr>
        <w:t xml:space="preserve">Cela exige de vous compétence, patience, force spirituelle et solidarité fraternelle. Le style d’un médecin catholique allie professionnalisme, capacité de collaboration et rigueur éthique. Et tout cela profite à la fois aux malades et au milieu dans lequel vous agissez. Comme on le sait très souvent, la qualité d’un service dépend non seulement de la richesse des instruments dont il </w:t>
      </w:r>
      <w:proofErr w:type="spellStart"/>
      <w:proofErr w:type="gramStart"/>
      <w:r w:rsidRPr="00F77599">
        <w:rPr>
          <w:rFonts w:eastAsia="Times New Roman" w:cstheme="minorHAnsi"/>
          <w:sz w:val="24"/>
          <w:szCs w:val="24"/>
          <w:lang w:eastAsia="fr-FR"/>
        </w:rPr>
        <w:t>es</w:t>
      </w:r>
      <w:proofErr w:type="spellEnd"/>
      <w:proofErr w:type="gramEnd"/>
      <w:r w:rsidRPr="00F77599">
        <w:rPr>
          <w:rFonts w:eastAsia="Times New Roman" w:cstheme="minorHAnsi"/>
          <w:sz w:val="24"/>
          <w:szCs w:val="24"/>
          <w:lang w:eastAsia="fr-FR"/>
        </w:rPr>
        <w:t xml:space="preserve"> doté, mais du niveau de professionnalisme et d’humanité du chef de service et de l’équipe des médecins. Cela, nous voyons tous les jours, de nombreuses personnes simples qui vont à </w:t>
      </w:r>
      <w:proofErr w:type="gramStart"/>
      <w:r w:rsidRPr="00F77599">
        <w:rPr>
          <w:rFonts w:eastAsia="Times New Roman" w:cstheme="minorHAnsi"/>
          <w:sz w:val="24"/>
          <w:szCs w:val="24"/>
          <w:lang w:eastAsia="fr-FR"/>
        </w:rPr>
        <w:t>l’hôpital:</w:t>
      </w:r>
      <w:proofErr w:type="gramEnd"/>
      <w:r w:rsidRPr="00F77599">
        <w:rPr>
          <w:rFonts w:eastAsia="Times New Roman" w:cstheme="minorHAnsi"/>
          <w:sz w:val="24"/>
          <w:szCs w:val="24"/>
          <w:lang w:eastAsia="fr-FR"/>
        </w:rPr>
        <w:t xml:space="preserve"> «Je voudrais aller chez cet homme, cette femme médecin – Pourquoi? – Parce qu’ils sentent la proximité, ils sentent le dévouement ».</w:t>
      </w:r>
    </w:p>
    <w:p w:rsidR="005F2DD3" w:rsidRPr="00F77599" w:rsidRDefault="005F2DD3" w:rsidP="00F77599">
      <w:pPr>
        <w:spacing w:after="0" w:line="240" w:lineRule="auto"/>
        <w:rPr>
          <w:rFonts w:eastAsia="Times New Roman" w:cstheme="minorHAnsi"/>
          <w:sz w:val="24"/>
          <w:szCs w:val="24"/>
          <w:lang w:eastAsia="fr-FR"/>
        </w:rPr>
      </w:pPr>
      <w:r w:rsidRPr="00F77599">
        <w:rPr>
          <w:rFonts w:eastAsia="Times New Roman" w:cstheme="minorHAnsi"/>
          <w:sz w:val="24"/>
          <w:szCs w:val="24"/>
          <w:lang w:eastAsia="fr-FR"/>
        </w:rPr>
        <w:t>En vous renouvelant continuellement, en puisant aux sources de la Parole de Dieu et des sacrements, vous pourrez accomplir bien votre mission et l’Esprit vous donnera le don du discernement pour faire face à des situations délicates et complexes, et pour dire des paroles justes de façon juste et en silence juste, de façon juste.</w:t>
      </w:r>
    </w:p>
    <w:p w:rsidR="005F2DD3" w:rsidRPr="00F77599" w:rsidRDefault="005F2DD3" w:rsidP="00F77599">
      <w:pPr>
        <w:spacing w:after="0" w:line="240" w:lineRule="auto"/>
        <w:rPr>
          <w:rFonts w:eastAsia="Times New Roman" w:cstheme="minorHAnsi"/>
          <w:sz w:val="24"/>
          <w:szCs w:val="24"/>
          <w:lang w:eastAsia="fr-FR"/>
        </w:rPr>
      </w:pPr>
      <w:r w:rsidRPr="00F77599">
        <w:rPr>
          <w:rFonts w:eastAsia="Times New Roman" w:cstheme="minorHAnsi"/>
          <w:sz w:val="24"/>
          <w:szCs w:val="24"/>
          <w:lang w:eastAsia="fr-FR"/>
        </w:rPr>
        <w:t xml:space="preserve">Chers frères et </w:t>
      </w:r>
      <w:proofErr w:type="spellStart"/>
      <w:r w:rsidRPr="00F77599">
        <w:rPr>
          <w:rFonts w:eastAsia="Times New Roman" w:cstheme="minorHAnsi"/>
          <w:sz w:val="24"/>
          <w:szCs w:val="24"/>
          <w:lang w:eastAsia="fr-FR"/>
        </w:rPr>
        <w:t>soeurs</w:t>
      </w:r>
      <w:proofErr w:type="spellEnd"/>
      <w:r w:rsidRPr="00F77599">
        <w:rPr>
          <w:rFonts w:eastAsia="Times New Roman" w:cstheme="minorHAnsi"/>
          <w:sz w:val="24"/>
          <w:szCs w:val="24"/>
          <w:lang w:eastAsia="fr-FR"/>
        </w:rPr>
        <w:t xml:space="preserve">, je sais que vous le faites déjà, mais je vous exhorte à prier pour ceux que vous soignez et pour les collègues qui travaillent avec vous. Et n’oubliez pas de prier pour moi aussi. </w:t>
      </w:r>
      <w:proofErr w:type="gramStart"/>
      <w:r w:rsidRPr="00F77599">
        <w:rPr>
          <w:rFonts w:eastAsia="Times New Roman" w:cstheme="minorHAnsi"/>
          <w:sz w:val="24"/>
          <w:szCs w:val="24"/>
          <w:lang w:eastAsia="fr-FR"/>
        </w:rPr>
        <w:t>Merci!</w:t>
      </w:r>
      <w:proofErr w:type="gramEnd"/>
    </w:p>
    <w:p w:rsidR="005F2DD3" w:rsidRPr="00F77599" w:rsidRDefault="005F2DD3" w:rsidP="00F77599">
      <w:pPr>
        <w:spacing w:after="0" w:line="240" w:lineRule="auto"/>
        <w:rPr>
          <w:rFonts w:eastAsia="Times New Roman" w:cstheme="minorHAnsi"/>
          <w:sz w:val="24"/>
          <w:szCs w:val="24"/>
          <w:lang w:eastAsia="fr-FR"/>
        </w:rPr>
      </w:pPr>
      <w:r w:rsidRPr="00F77599">
        <w:rPr>
          <w:rFonts w:eastAsia="Times New Roman" w:cstheme="minorHAnsi"/>
          <w:b/>
          <w:bCs/>
          <w:i/>
          <w:iCs/>
          <w:sz w:val="24"/>
          <w:szCs w:val="24"/>
          <w:lang w:eastAsia="fr-FR"/>
        </w:rPr>
        <w:t xml:space="preserve">© Traduction de </w:t>
      </w:r>
      <w:proofErr w:type="spellStart"/>
      <w:r w:rsidRPr="00F77599">
        <w:rPr>
          <w:rFonts w:eastAsia="Times New Roman" w:cstheme="minorHAnsi"/>
          <w:b/>
          <w:bCs/>
          <w:i/>
          <w:iCs/>
          <w:sz w:val="24"/>
          <w:szCs w:val="24"/>
          <w:lang w:eastAsia="fr-FR"/>
        </w:rPr>
        <w:t>Zenit</w:t>
      </w:r>
      <w:proofErr w:type="spellEnd"/>
      <w:r w:rsidRPr="00F77599">
        <w:rPr>
          <w:rFonts w:eastAsia="Times New Roman" w:cstheme="minorHAnsi"/>
          <w:b/>
          <w:bCs/>
          <w:i/>
          <w:iCs/>
          <w:sz w:val="24"/>
          <w:szCs w:val="24"/>
          <w:lang w:eastAsia="fr-FR"/>
        </w:rPr>
        <w:t>, Anita Bourdin</w:t>
      </w:r>
    </w:p>
    <w:p w:rsidR="000A4694" w:rsidRPr="00F77599" w:rsidRDefault="005F2DD3" w:rsidP="00F77599">
      <w:pPr>
        <w:spacing w:after="0" w:line="240" w:lineRule="auto"/>
        <w:rPr>
          <w:rFonts w:eastAsia="Times New Roman" w:cstheme="minorHAnsi"/>
          <w:sz w:val="24"/>
          <w:szCs w:val="24"/>
          <w:lang w:eastAsia="fr-FR"/>
        </w:rPr>
      </w:pPr>
      <w:r w:rsidRPr="00F77599">
        <w:rPr>
          <w:rFonts w:eastAsia="Times New Roman" w:cstheme="minorHAnsi"/>
          <w:sz w:val="24"/>
          <w:szCs w:val="24"/>
          <w:lang w:eastAsia="fr-FR"/>
        </w:rPr>
        <w:t> </w:t>
      </w:r>
    </w:p>
    <w:sectPr w:rsidR="000A4694" w:rsidRPr="00F77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D3"/>
    <w:rsid w:val="000A4694"/>
    <w:rsid w:val="005F2DD3"/>
    <w:rsid w:val="00F775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A332"/>
  <w15:chartTrackingRefBased/>
  <w15:docId w15:val="{4C906125-A707-48A9-BEF2-AE36EA42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5F2D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F2DD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F2DD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6">
    <w:name w:val="heading 6"/>
    <w:basedOn w:val="Normal"/>
    <w:link w:val="Titre6Car"/>
    <w:uiPriority w:val="9"/>
    <w:qFormat/>
    <w:rsid w:val="005F2DD3"/>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2DD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F2DD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F2DD3"/>
    <w:rPr>
      <w:rFonts w:ascii="Times New Roman" w:eastAsia="Times New Roman" w:hAnsi="Times New Roman" w:cs="Times New Roman"/>
      <w:b/>
      <w:bCs/>
      <w:sz w:val="27"/>
      <w:szCs w:val="27"/>
      <w:lang w:eastAsia="fr-FR"/>
    </w:rPr>
  </w:style>
  <w:style w:type="character" w:customStyle="1" w:styleId="Titre6Car">
    <w:name w:val="Titre 6 Car"/>
    <w:basedOn w:val="Policepardfaut"/>
    <w:link w:val="Titre6"/>
    <w:uiPriority w:val="9"/>
    <w:rsid w:val="005F2DD3"/>
    <w:rPr>
      <w:rFonts w:ascii="Times New Roman" w:eastAsia="Times New Roman" w:hAnsi="Times New Roman" w:cs="Times New Roman"/>
      <w:b/>
      <w:bCs/>
      <w:sz w:val="15"/>
      <w:szCs w:val="15"/>
      <w:lang w:eastAsia="fr-FR"/>
    </w:rPr>
  </w:style>
  <w:style w:type="paragraph" w:styleId="NormalWeb">
    <w:name w:val="Normal (Web)"/>
    <w:basedOn w:val="Normal"/>
    <w:uiPriority w:val="99"/>
    <w:semiHidden/>
    <w:unhideWhenUsed/>
    <w:rsid w:val="005F2D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5F2DD3"/>
  </w:style>
  <w:style w:type="character" w:customStyle="1" w:styleId="author">
    <w:name w:val="author"/>
    <w:basedOn w:val="Policepardfaut"/>
    <w:rsid w:val="005F2DD3"/>
  </w:style>
  <w:style w:type="character" w:styleId="Lienhypertexte">
    <w:name w:val="Hyperlink"/>
    <w:basedOn w:val="Policepardfaut"/>
    <w:uiPriority w:val="99"/>
    <w:semiHidden/>
    <w:unhideWhenUsed/>
    <w:rsid w:val="005F2DD3"/>
    <w:rPr>
      <w:color w:val="0000FF"/>
      <w:u w:val="single"/>
    </w:rPr>
  </w:style>
  <w:style w:type="character" w:customStyle="1" w:styleId="categories-links">
    <w:name w:val="categories-links"/>
    <w:basedOn w:val="Policepardfaut"/>
    <w:rsid w:val="005F2DD3"/>
  </w:style>
  <w:style w:type="paragraph" w:customStyle="1" w:styleId="wp-caption-text">
    <w:name w:val="wp-caption-text"/>
    <w:basedOn w:val="Normal"/>
    <w:rsid w:val="005F2D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F2DD3"/>
    <w:rPr>
      <w:b/>
      <w:bCs/>
    </w:rPr>
  </w:style>
  <w:style w:type="character" w:styleId="Accentuation">
    <w:name w:val="Emphasis"/>
    <w:basedOn w:val="Policepardfaut"/>
    <w:uiPriority w:val="20"/>
    <w:qFormat/>
    <w:rsid w:val="005F2DD3"/>
    <w:rPr>
      <w:i/>
      <w:iCs/>
    </w:rPr>
  </w:style>
  <w:style w:type="paragraph" w:customStyle="1" w:styleId="author-bio">
    <w:name w:val="author-bio"/>
    <w:basedOn w:val="Normal"/>
    <w:rsid w:val="005F2D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2alabel">
    <w:name w:val="a2a_label"/>
    <w:basedOn w:val="Policepardfaut"/>
    <w:rsid w:val="005F2DD3"/>
  </w:style>
  <w:style w:type="paragraph" w:customStyle="1" w:styleId="donation-popup-subheading">
    <w:name w:val="donation-popup-subheading"/>
    <w:basedOn w:val="Normal"/>
    <w:rsid w:val="005F2DD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90545">
      <w:bodyDiv w:val="1"/>
      <w:marLeft w:val="0"/>
      <w:marRight w:val="0"/>
      <w:marTop w:val="0"/>
      <w:marBottom w:val="0"/>
      <w:divBdr>
        <w:top w:val="none" w:sz="0" w:space="0" w:color="auto"/>
        <w:left w:val="none" w:sz="0" w:space="0" w:color="auto"/>
        <w:bottom w:val="none" w:sz="0" w:space="0" w:color="auto"/>
        <w:right w:val="none" w:sz="0" w:space="0" w:color="auto"/>
      </w:divBdr>
      <w:divsChild>
        <w:div w:id="1492212628">
          <w:marLeft w:val="0"/>
          <w:marRight w:val="0"/>
          <w:marTop w:val="0"/>
          <w:marBottom w:val="0"/>
          <w:divBdr>
            <w:top w:val="none" w:sz="0" w:space="0" w:color="auto"/>
            <w:left w:val="none" w:sz="0" w:space="0" w:color="auto"/>
            <w:bottom w:val="none" w:sz="0" w:space="0" w:color="auto"/>
            <w:right w:val="none" w:sz="0" w:space="0" w:color="auto"/>
          </w:divBdr>
          <w:divsChild>
            <w:div w:id="1718579470">
              <w:marLeft w:val="0"/>
              <w:marRight w:val="0"/>
              <w:marTop w:val="0"/>
              <w:marBottom w:val="0"/>
              <w:divBdr>
                <w:top w:val="none" w:sz="0" w:space="0" w:color="auto"/>
                <w:left w:val="none" w:sz="0" w:space="0" w:color="auto"/>
                <w:bottom w:val="none" w:sz="0" w:space="0" w:color="auto"/>
                <w:right w:val="none" w:sz="0" w:space="0" w:color="auto"/>
              </w:divBdr>
            </w:div>
            <w:div w:id="1373383797">
              <w:marLeft w:val="0"/>
              <w:marRight w:val="0"/>
              <w:marTop w:val="0"/>
              <w:marBottom w:val="0"/>
              <w:divBdr>
                <w:top w:val="none" w:sz="0" w:space="0" w:color="auto"/>
                <w:left w:val="none" w:sz="0" w:space="0" w:color="auto"/>
                <w:bottom w:val="none" w:sz="0" w:space="0" w:color="auto"/>
                <w:right w:val="none" w:sz="0" w:space="0" w:color="auto"/>
              </w:divBdr>
            </w:div>
            <w:div w:id="413357205">
              <w:marLeft w:val="0"/>
              <w:marRight w:val="0"/>
              <w:marTop w:val="0"/>
              <w:marBottom w:val="0"/>
              <w:divBdr>
                <w:top w:val="none" w:sz="0" w:space="0" w:color="auto"/>
                <w:left w:val="none" w:sz="0" w:space="0" w:color="auto"/>
                <w:bottom w:val="none" w:sz="0" w:space="0" w:color="auto"/>
                <w:right w:val="none" w:sz="0" w:space="0" w:color="auto"/>
              </w:divBdr>
              <w:divsChild>
                <w:div w:id="207960569">
                  <w:marLeft w:val="0"/>
                  <w:marRight w:val="0"/>
                  <w:marTop w:val="0"/>
                  <w:marBottom w:val="0"/>
                  <w:divBdr>
                    <w:top w:val="none" w:sz="0" w:space="0" w:color="auto"/>
                    <w:left w:val="none" w:sz="0" w:space="0" w:color="auto"/>
                    <w:bottom w:val="none" w:sz="0" w:space="0" w:color="auto"/>
                    <w:right w:val="none" w:sz="0" w:space="0" w:color="auto"/>
                  </w:divBdr>
                </w:div>
              </w:divsChild>
            </w:div>
            <w:div w:id="1902980899">
              <w:marLeft w:val="0"/>
              <w:marRight w:val="0"/>
              <w:marTop w:val="0"/>
              <w:marBottom w:val="0"/>
              <w:divBdr>
                <w:top w:val="none" w:sz="0" w:space="0" w:color="auto"/>
                <w:left w:val="none" w:sz="0" w:space="0" w:color="auto"/>
                <w:bottom w:val="none" w:sz="0" w:space="0" w:color="auto"/>
                <w:right w:val="none" w:sz="0" w:space="0" w:color="auto"/>
              </w:divBdr>
            </w:div>
          </w:divsChild>
        </w:div>
        <w:div w:id="638802165">
          <w:marLeft w:val="0"/>
          <w:marRight w:val="0"/>
          <w:marTop w:val="0"/>
          <w:marBottom w:val="0"/>
          <w:divBdr>
            <w:top w:val="none" w:sz="0" w:space="0" w:color="auto"/>
            <w:left w:val="none" w:sz="0" w:space="0" w:color="auto"/>
            <w:bottom w:val="none" w:sz="0" w:space="0" w:color="auto"/>
            <w:right w:val="none" w:sz="0" w:space="0" w:color="auto"/>
          </w:divBdr>
          <w:divsChild>
            <w:div w:id="1380319892">
              <w:marLeft w:val="0"/>
              <w:marRight w:val="0"/>
              <w:marTop w:val="0"/>
              <w:marBottom w:val="0"/>
              <w:divBdr>
                <w:top w:val="none" w:sz="0" w:space="0" w:color="auto"/>
                <w:left w:val="none" w:sz="0" w:space="0" w:color="auto"/>
                <w:bottom w:val="none" w:sz="0" w:space="0" w:color="auto"/>
                <w:right w:val="none" w:sz="0" w:space="0" w:color="auto"/>
              </w:divBdr>
            </w:div>
            <w:div w:id="2102098476">
              <w:marLeft w:val="0"/>
              <w:marRight w:val="0"/>
              <w:marTop w:val="0"/>
              <w:marBottom w:val="0"/>
              <w:divBdr>
                <w:top w:val="none" w:sz="0" w:space="0" w:color="auto"/>
                <w:left w:val="none" w:sz="0" w:space="0" w:color="auto"/>
                <w:bottom w:val="none" w:sz="0" w:space="0" w:color="auto"/>
                <w:right w:val="none" w:sz="0" w:space="0" w:color="auto"/>
              </w:divBdr>
            </w:div>
          </w:divsChild>
        </w:div>
        <w:div w:id="1042100707">
          <w:marLeft w:val="0"/>
          <w:marRight w:val="0"/>
          <w:marTop w:val="0"/>
          <w:marBottom w:val="0"/>
          <w:divBdr>
            <w:top w:val="none" w:sz="0" w:space="0" w:color="auto"/>
            <w:left w:val="none" w:sz="0" w:space="0" w:color="auto"/>
            <w:bottom w:val="none" w:sz="0" w:space="0" w:color="auto"/>
            <w:right w:val="none" w:sz="0" w:space="0" w:color="auto"/>
          </w:divBdr>
          <w:divsChild>
            <w:div w:id="1634825252">
              <w:marLeft w:val="0"/>
              <w:marRight w:val="0"/>
              <w:marTop w:val="0"/>
              <w:marBottom w:val="0"/>
              <w:divBdr>
                <w:top w:val="none" w:sz="0" w:space="0" w:color="auto"/>
                <w:left w:val="none" w:sz="0" w:space="0" w:color="auto"/>
                <w:bottom w:val="none" w:sz="0" w:space="0" w:color="auto"/>
                <w:right w:val="none" w:sz="0" w:space="0" w:color="auto"/>
              </w:divBdr>
            </w:div>
          </w:divsChild>
        </w:div>
        <w:div w:id="1906792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1044</Words>
  <Characters>5748</Characters>
  <Application>Microsoft Office Word</Application>
  <DocSecurity>0</DocSecurity>
  <Lines>47</Lines>
  <Paragraphs>13</Paragraphs>
  <ScaleCrop>false</ScaleCrop>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2019-06-27T06:53:00Z</dcterms:created>
  <dcterms:modified xsi:type="dcterms:W3CDTF">2019-07-04T09:49:00Z</dcterms:modified>
</cp:coreProperties>
</file>