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A9" w:rsidRDefault="00F324A9" w:rsidP="00F324A9">
      <w:pPr>
        <w:pStyle w:val="Titre3"/>
        <w:shd w:val="clear" w:color="auto" w:fill="FBFAFA"/>
        <w:spacing w:before="0" w:beforeAutospacing="0" w:after="0" w:afterAutospacing="0"/>
        <w:jc w:val="center"/>
        <w:rPr>
          <w:color w:val="313336"/>
          <w:sz w:val="42"/>
          <w:szCs w:val="42"/>
        </w:rPr>
      </w:pPr>
      <w:r>
        <w:rPr>
          <w:rStyle w:val="lev"/>
          <w:b/>
          <w:bCs/>
          <w:color w:val="0000FF"/>
          <w:sz w:val="39"/>
          <w:szCs w:val="39"/>
          <w:bdr w:val="none" w:sz="0" w:space="0" w:color="auto" w:frame="1"/>
        </w:rPr>
        <w:t>Denier paroissial</w:t>
      </w:r>
    </w:p>
    <w:p w:rsidR="00F324A9" w:rsidRDefault="00F324A9" w:rsidP="00F324A9">
      <w:pPr>
        <w:pStyle w:val="Titre4"/>
        <w:shd w:val="clear" w:color="auto" w:fill="FBFAFA"/>
        <w:spacing w:before="0" w:beforeAutospacing="0" w:after="0" w:afterAutospacing="0"/>
        <w:jc w:val="both"/>
        <w:rPr>
          <w:rFonts w:ascii="Times" w:hAnsi="Times" w:cs="Times"/>
          <w:b w:val="0"/>
          <w:bCs w:val="0"/>
          <w:color w:val="313336"/>
          <w:sz w:val="29"/>
          <w:szCs w:val="29"/>
        </w:rPr>
      </w:pPr>
      <w:r>
        <w:rPr>
          <w:rFonts w:ascii="Times" w:hAnsi="Times" w:cs="Times"/>
          <w:b w:val="0"/>
          <w:bCs w:val="0"/>
          <w:color w:val="313336"/>
          <w:sz w:val="29"/>
          <w:szCs w:val="29"/>
        </w:rPr>
        <w:t>Dans cette période particulière où les messes sont supprimées, se pose la question des ressources des paroisses. Nous n’avons plus les quêtes dominicales… </w:t>
      </w:r>
      <w:r>
        <w:rPr>
          <w:rStyle w:val="lev"/>
          <w:rFonts w:ascii="Times" w:hAnsi="Times" w:cs="Times"/>
          <w:b/>
          <w:bCs/>
          <w:color w:val="313336"/>
          <w:bdr w:val="none" w:sz="0" w:space="0" w:color="auto" w:frame="1"/>
        </w:rPr>
        <w:t>Les dons par Internet peuvent aider à faire face à ce manque qui risque de durer.</w:t>
      </w:r>
    </w:p>
    <w:p w:rsidR="00F324A9" w:rsidRDefault="00F324A9" w:rsidP="00F324A9">
      <w:pPr>
        <w:pStyle w:val="NormalWeb"/>
        <w:shd w:val="clear" w:color="auto" w:fill="FBFAFA"/>
        <w:spacing w:before="0" w:beforeAutospacing="0" w:after="300" w:afterAutospacing="0"/>
        <w:jc w:val="both"/>
        <w:rPr>
          <w:rFonts w:ascii="Arial" w:hAnsi="Arial" w:cs="Arial"/>
          <w:color w:val="313336"/>
          <w:sz w:val="23"/>
          <w:szCs w:val="23"/>
        </w:rPr>
      </w:pPr>
      <w:r>
        <w:rPr>
          <w:rFonts w:ascii="Arial" w:hAnsi="Arial" w:cs="Arial"/>
          <w:color w:val="313336"/>
          <w:sz w:val="23"/>
          <w:szCs w:val="23"/>
        </w:rPr>
        <w:t>Sur le site du diocèse, une nouvelle plateforme de don existe. Vous pouvez la trouver</w:t>
      </w:r>
    </w:p>
    <w:p w:rsidR="00F324A9" w:rsidRDefault="00F324A9" w:rsidP="00F324A9">
      <w:pPr>
        <w:pStyle w:val="NormalWeb"/>
        <w:shd w:val="clear" w:color="auto" w:fill="FBFAFA"/>
        <w:spacing w:before="0" w:beforeAutospacing="0" w:after="0" w:afterAutospacing="0"/>
        <w:jc w:val="both"/>
        <w:rPr>
          <w:rFonts w:ascii="Arial" w:hAnsi="Arial" w:cs="Arial"/>
          <w:color w:val="313336"/>
          <w:sz w:val="23"/>
          <w:szCs w:val="23"/>
        </w:rPr>
      </w:pPr>
      <w:r>
        <w:rPr>
          <w:rFonts w:ascii="Arial" w:hAnsi="Arial" w:cs="Arial"/>
          <w:color w:val="313336"/>
          <w:sz w:val="23"/>
          <w:szCs w:val="23"/>
        </w:rPr>
        <w:t xml:space="preserve">Voici le lien pour y aller  </w:t>
      </w:r>
      <w:r>
        <w:rPr>
          <w:rFonts w:ascii="Cambria Math" w:hAnsi="Cambria Math" w:cs="Cambria Math"/>
          <w:color w:val="313336"/>
          <w:sz w:val="23"/>
          <w:szCs w:val="23"/>
        </w:rPr>
        <w:t>⇒</w:t>
      </w:r>
      <w:r>
        <w:rPr>
          <w:rFonts w:ascii="Arial" w:hAnsi="Arial" w:cs="Arial"/>
          <w:color w:val="313336"/>
          <w:sz w:val="23"/>
          <w:szCs w:val="23"/>
        </w:rPr>
        <w:t> </w:t>
      </w:r>
      <w:hyperlink r:id="rId4" w:history="1">
        <w:r>
          <w:rPr>
            <w:rStyle w:val="Lienhypertexte"/>
            <w:rFonts w:ascii="Arial" w:hAnsi="Arial" w:cs="Arial"/>
            <w:color w:val="005380"/>
            <w:sz w:val="23"/>
            <w:szCs w:val="23"/>
            <w:bdr w:val="none" w:sz="0" w:space="0" w:color="auto" w:frame="1"/>
          </w:rPr>
          <w:t>https://rennes.catholique.fr/denierparoissial</w:t>
        </w:r>
      </w:hyperlink>
    </w:p>
    <w:p w:rsidR="00F324A9" w:rsidRDefault="00F324A9" w:rsidP="00F324A9">
      <w:pPr>
        <w:pStyle w:val="NormalWeb"/>
        <w:shd w:val="clear" w:color="auto" w:fill="FBFAFA"/>
        <w:spacing w:before="0" w:beforeAutospacing="0" w:after="300" w:afterAutospacing="0"/>
        <w:jc w:val="both"/>
        <w:rPr>
          <w:rFonts w:ascii="Arial" w:hAnsi="Arial" w:cs="Arial"/>
          <w:color w:val="313336"/>
          <w:sz w:val="23"/>
          <w:szCs w:val="23"/>
        </w:rPr>
      </w:pPr>
      <w:r>
        <w:rPr>
          <w:rFonts w:ascii="Arial" w:hAnsi="Arial" w:cs="Arial"/>
          <w:color w:val="313336"/>
          <w:sz w:val="23"/>
          <w:szCs w:val="23"/>
        </w:rPr>
        <w:t>Il sera fait des reçus fiscaux. La totalité de ces dons traités par la curie diocésaine sera reversée à la paroisse.</w:t>
      </w:r>
    </w:p>
    <w:p w:rsidR="00F324A9" w:rsidRDefault="00F324A9" w:rsidP="00F324A9">
      <w:pPr>
        <w:pStyle w:val="NormalWeb"/>
        <w:shd w:val="clear" w:color="auto" w:fill="FBFAFA"/>
        <w:spacing w:before="0" w:beforeAutospacing="0" w:after="0" w:afterAutospacing="0"/>
        <w:jc w:val="both"/>
        <w:rPr>
          <w:rFonts w:ascii="Arial" w:hAnsi="Arial" w:cs="Arial"/>
          <w:color w:val="313336"/>
          <w:sz w:val="23"/>
          <w:szCs w:val="23"/>
        </w:rPr>
      </w:pPr>
      <w:r>
        <w:rPr>
          <w:rFonts w:ascii="Arial" w:hAnsi="Arial" w:cs="Arial"/>
          <w:b/>
          <w:bCs/>
          <w:color w:val="313336"/>
          <w:sz w:val="23"/>
          <w:szCs w:val="23"/>
          <w:bdr w:val="none" w:sz="0" w:space="0" w:color="auto" w:frame="1"/>
        </w:rPr>
        <w:t>Sur la carte du diocèse, vous trouverez Rennes au milieu. Lorsque vous passez sur la carte, le pointeur de votre souris vous indique les différents « pays » du diocèse.</w:t>
      </w:r>
      <w:r>
        <w:rPr>
          <w:rFonts w:ascii="Arial" w:hAnsi="Arial" w:cs="Arial"/>
          <w:color w:val="313336"/>
          <w:sz w:val="23"/>
          <w:szCs w:val="23"/>
        </w:rPr>
        <w:br/>
      </w:r>
      <w:r>
        <w:rPr>
          <w:rFonts w:ascii="Arial" w:hAnsi="Arial" w:cs="Arial"/>
          <w:b/>
          <w:bCs/>
          <w:color w:val="313336"/>
          <w:sz w:val="23"/>
          <w:szCs w:val="23"/>
          <w:bdr w:val="none" w:sz="0" w:space="0" w:color="auto" w:frame="1"/>
        </w:rPr>
        <w:t>Sur la partie gauche de la Ville, cliquez sur </w:t>
      </w:r>
      <w:r>
        <w:rPr>
          <w:rFonts w:ascii="Arial" w:hAnsi="Arial" w:cs="Arial"/>
          <w:b/>
          <w:bCs/>
          <w:color w:val="0000FF"/>
          <w:sz w:val="23"/>
          <w:szCs w:val="23"/>
          <w:bdr w:val="none" w:sz="0" w:space="0" w:color="auto" w:frame="1"/>
        </w:rPr>
        <w:t>Pays de Rennes – doyenné des grands Ensembles rennais</w:t>
      </w:r>
      <w:r>
        <w:rPr>
          <w:rFonts w:ascii="Arial" w:hAnsi="Arial" w:cs="Arial"/>
          <w:b/>
          <w:bCs/>
          <w:color w:val="313336"/>
          <w:sz w:val="23"/>
          <w:szCs w:val="23"/>
          <w:bdr w:val="none" w:sz="0" w:space="0" w:color="auto" w:frame="1"/>
        </w:rPr>
        <w:t>. Une nouvelle carte apparaît : </w:t>
      </w:r>
      <w:r>
        <w:rPr>
          <w:rFonts w:ascii="Arial" w:hAnsi="Arial" w:cs="Arial"/>
          <w:b/>
          <w:bCs/>
          <w:color w:val="0000FF"/>
          <w:sz w:val="23"/>
          <w:szCs w:val="23"/>
          <w:bdr w:val="none" w:sz="0" w:space="0" w:color="auto" w:frame="1"/>
        </w:rPr>
        <w:t>la paroisse St Luc se trouve en haut à gauche</w:t>
      </w:r>
      <w:r>
        <w:rPr>
          <w:rFonts w:ascii="Arial" w:hAnsi="Arial" w:cs="Arial"/>
          <w:b/>
          <w:bCs/>
          <w:color w:val="313336"/>
          <w:sz w:val="23"/>
          <w:szCs w:val="23"/>
          <w:bdr w:val="none" w:sz="0" w:space="0" w:color="auto" w:frame="1"/>
        </w:rPr>
        <w:t>. Il suffit de cliquer. Une nouvelle page s’ouvre alors  sur la page de don pour la paroisse.</w:t>
      </w:r>
    </w:p>
    <w:p w:rsidR="00F324A9" w:rsidRDefault="00F324A9" w:rsidP="00F324A9">
      <w:pPr>
        <w:pStyle w:val="NormalWeb"/>
        <w:shd w:val="clear" w:color="auto" w:fill="FBFAFA"/>
        <w:spacing w:before="0" w:beforeAutospacing="0" w:after="300" w:afterAutospacing="0"/>
        <w:jc w:val="both"/>
        <w:rPr>
          <w:rFonts w:ascii="Arial" w:hAnsi="Arial" w:cs="Arial"/>
          <w:color w:val="313336"/>
          <w:sz w:val="23"/>
          <w:szCs w:val="23"/>
        </w:rPr>
      </w:pPr>
      <w:r>
        <w:rPr>
          <w:rFonts w:ascii="Arial" w:hAnsi="Arial" w:cs="Arial"/>
          <w:color w:val="313336"/>
          <w:sz w:val="23"/>
          <w:szCs w:val="23"/>
        </w:rPr>
        <w:t>Merci d’avance pour ce que vous pourrez faire.</w:t>
      </w:r>
    </w:p>
    <w:p w:rsidR="00F324A9" w:rsidRDefault="00F324A9" w:rsidP="00F324A9">
      <w:pPr>
        <w:pStyle w:val="NormalWeb"/>
        <w:shd w:val="clear" w:color="auto" w:fill="FBFAFA"/>
        <w:spacing w:before="0" w:beforeAutospacing="0" w:after="0" w:afterAutospacing="0"/>
        <w:jc w:val="right"/>
        <w:rPr>
          <w:rFonts w:ascii="Arial" w:hAnsi="Arial" w:cs="Arial"/>
          <w:color w:val="313336"/>
          <w:sz w:val="23"/>
          <w:szCs w:val="23"/>
        </w:rPr>
      </w:pPr>
      <w:r>
        <w:rPr>
          <w:rStyle w:val="Accentuation"/>
          <w:rFonts w:ascii="Arial" w:hAnsi="Arial" w:cs="Arial"/>
          <w:color w:val="313336"/>
          <w:sz w:val="23"/>
          <w:szCs w:val="23"/>
          <w:bdr w:val="none" w:sz="0" w:space="0" w:color="auto" w:frame="1"/>
        </w:rPr>
        <w:t>Joseph POURIEL et le Conseil aux Affaires Economiques de la paroisse</w:t>
      </w:r>
    </w:p>
    <w:p w:rsidR="00534CDB" w:rsidRDefault="00534CDB" w:rsidP="00534CDB">
      <w:pPr>
        <w:jc w:val="both"/>
        <w:rPr>
          <w:sz w:val="24"/>
        </w:rPr>
      </w:pPr>
    </w:p>
    <w:p w:rsidR="00F324A9" w:rsidRDefault="00F324A9" w:rsidP="00534CDB">
      <w:pPr>
        <w:jc w:val="both"/>
        <w:rPr>
          <w:sz w:val="24"/>
        </w:rPr>
      </w:pPr>
      <w:r>
        <w:rPr>
          <w:sz w:val="24"/>
        </w:rPr>
        <w:t>P.S. : Ce texte est sur le</w:t>
      </w:r>
      <w:r w:rsidR="005B21DB">
        <w:rPr>
          <w:sz w:val="24"/>
        </w:rPr>
        <w:t xml:space="preserve"> site internet de la paroisse.</w:t>
      </w:r>
      <w:r>
        <w:rPr>
          <w:sz w:val="24"/>
        </w:rPr>
        <w:t xml:space="preserve"> Vous pouvez chercher ‘</w:t>
      </w:r>
      <w:r w:rsidRPr="005B21DB">
        <w:rPr>
          <w:sz w:val="24"/>
          <w:u w:val="single"/>
        </w:rPr>
        <w:t>paroisse</w:t>
      </w:r>
      <w:r w:rsidR="005B21DB" w:rsidRPr="005B21DB">
        <w:rPr>
          <w:sz w:val="24"/>
          <w:u w:val="single"/>
        </w:rPr>
        <w:t xml:space="preserve"> </w:t>
      </w:r>
      <w:r w:rsidRPr="005B21DB">
        <w:rPr>
          <w:sz w:val="24"/>
          <w:u w:val="single"/>
        </w:rPr>
        <w:t>S</w:t>
      </w:r>
      <w:r w:rsidR="005B21DB" w:rsidRPr="005B21DB">
        <w:rPr>
          <w:sz w:val="24"/>
          <w:u w:val="single"/>
        </w:rPr>
        <w:t>ain</w:t>
      </w:r>
      <w:r w:rsidRPr="005B21DB">
        <w:rPr>
          <w:sz w:val="24"/>
          <w:u w:val="single"/>
        </w:rPr>
        <w:t>t</w:t>
      </w:r>
      <w:r w:rsidR="005B21DB" w:rsidRPr="005B21DB">
        <w:rPr>
          <w:sz w:val="24"/>
          <w:u w:val="single"/>
        </w:rPr>
        <w:t>-</w:t>
      </w:r>
      <w:r w:rsidRPr="005B21DB">
        <w:rPr>
          <w:sz w:val="24"/>
          <w:u w:val="single"/>
        </w:rPr>
        <w:t>Luc de Rennes</w:t>
      </w:r>
      <w:r w:rsidR="005B21DB" w:rsidRPr="005B21DB">
        <w:rPr>
          <w:sz w:val="24"/>
          <w:u w:val="single"/>
        </w:rPr>
        <w:t xml:space="preserve"> </w:t>
      </w:r>
      <w:proofErr w:type="spellStart"/>
      <w:r w:rsidR="005B21DB" w:rsidRPr="005B21DB">
        <w:rPr>
          <w:sz w:val="24"/>
          <w:u w:val="single"/>
        </w:rPr>
        <w:t>Villejean</w:t>
      </w:r>
      <w:proofErr w:type="spellEnd"/>
      <w:r w:rsidR="005B21DB" w:rsidRPr="005B21DB">
        <w:rPr>
          <w:sz w:val="24"/>
          <w:u w:val="single"/>
        </w:rPr>
        <w:t>-Beauregard</w:t>
      </w:r>
      <w:r>
        <w:rPr>
          <w:sz w:val="24"/>
        </w:rPr>
        <w:t>’. L’accès sera plus rapide !</w:t>
      </w:r>
    </w:p>
    <w:p w:rsidR="009C6B31" w:rsidRDefault="00E31826" w:rsidP="009C6B31">
      <w:pPr>
        <w:spacing w:after="0"/>
        <w:jc w:val="both"/>
        <w:rPr>
          <w:sz w:val="24"/>
        </w:rPr>
      </w:pPr>
      <w:r>
        <w:rPr>
          <w:sz w:val="24"/>
        </w:rPr>
        <w:t xml:space="preserve">*** </w:t>
      </w:r>
      <w:r w:rsidR="005B21DB">
        <w:rPr>
          <w:sz w:val="24"/>
        </w:rPr>
        <w:t xml:space="preserve">D’autre part, vous pouvez faire ce don paroissial en le mettant dans une enveloppe ‘ </w:t>
      </w:r>
      <w:r w:rsidR="005B21DB" w:rsidRPr="005B21DB">
        <w:rPr>
          <w:b/>
          <w:sz w:val="24"/>
        </w:rPr>
        <w:t>don à la paroisse</w:t>
      </w:r>
      <w:r w:rsidR="005B21DB">
        <w:rPr>
          <w:sz w:val="24"/>
        </w:rPr>
        <w:t>’ en le libellant à ‘</w:t>
      </w:r>
      <w:r w:rsidR="005B21DB" w:rsidRPr="005B21DB">
        <w:rPr>
          <w:sz w:val="24"/>
          <w:u w:val="single"/>
        </w:rPr>
        <w:t>A.D. paroisse St Luc’</w:t>
      </w:r>
      <w:r w:rsidR="005B21DB">
        <w:rPr>
          <w:sz w:val="24"/>
        </w:rPr>
        <w:t xml:space="preserve"> : il n’y aura pas de reçu fiscal. </w:t>
      </w:r>
    </w:p>
    <w:p w:rsidR="009C6B31" w:rsidRDefault="005B21DB" w:rsidP="009C6B31">
      <w:pPr>
        <w:spacing w:after="0"/>
        <w:jc w:val="both"/>
        <w:rPr>
          <w:sz w:val="24"/>
          <w:u w:val="single"/>
        </w:rPr>
      </w:pPr>
      <w:r>
        <w:rPr>
          <w:sz w:val="24"/>
        </w:rPr>
        <w:t>Pour un reçu fiscal, libeller ‘</w:t>
      </w:r>
      <w:r w:rsidRPr="005B21DB">
        <w:rPr>
          <w:sz w:val="24"/>
          <w:u w:val="single"/>
        </w:rPr>
        <w:t>Association Diocésaine de Rennes’</w:t>
      </w:r>
      <w:r>
        <w:rPr>
          <w:sz w:val="24"/>
          <w:u w:val="single"/>
        </w:rPr>
        <w:t>.</w:t>
      </w:r>
    </w:p>
    <w:p w:rsidR="005B21DB" w:rsidRDefault="005B21DB" w:rsidP="00534CDB">
      <w:pPr>
        <w:jc w:val="both"/>
        <w:rPr>
          <w:sz w:val="24"/>
          <w:u w:val="single"/>
        </w:rPr>
      </w:pPr>
      <w:r>
        <w:rPr>
          <w:sz w:val="24"/>
          <w:u w:val="single"/>
        </w:rPr>
        <w:t>Cette enveloppe sera mise dans la quête quand nous pourrons de</w:t>
      </w:r>
      <w:r w:rsidR="009C6B31">
        <w:rPr>
          <w:sz w:val="24"/>
          <w:u w:val="single"/>
        </w:rPr>
        <w:t xml:space="preserve"> </w:t>
      </w:r>
      <w:r>
        <w:rPr>
          <w:sz w:val="24"/>
          <w:u w:val="single"/>
        </w:rPr>
        <w:t>nouveau nous rassembler à l’église</w:t>
      </w:r>
      <w:r w:rsidR="009C6B31">
        <w:rPr>
          <w:sz w:val="24"/>
          <w:u w:val="single"/>
        </w:rPr>
        <w:t>.</w:t>
      </w:r>
    </w:p>
    <w:p w:rsidR="00E31826" w:rsidRDefault="00E31826" w:rsidP="00534CDB">
      <w:pPr>
        <w:jc w:val="both"/>
        <w:rPr>
          <w:sz w:val="24"/>
        </w:rPr>
      </w:pPr>
      <w:r>
        <w:rPr>
          <w:sz w:val="24"/>
          <w:u w:val="single"/>
        </w:rPr>
        <w:t xml:space="preserve">Je sais que cela a déjà </w:t>
      </w:r>
      <w:r w:rsidR="00B94E90">
        <w:rPr>
          <w:sz w:val="24"/>
          <w:u w:val="single"/>
        </w:rPr>
        <w:t>bien commencé. Alors, continuons !</w:t>
      </w:r>
      <w:bookmarkStart w:id="0" w:name="_GoBack"/>
      <w:bookmarkEnd w:id="0"/>
    </w:p>
    <w:p w:rsidR="005B21DB" w:rsidRPr="00534CDB" w:rsidRDefault="005B21DB" w:rsidP="00534CDB">
      <w:pPr>
        <w:jc w:val="both"/>
        <w:rPr>
          <w:sz w:val="24"/>
        </w:rPr>
      </w:pPr>
    </w:p>
    <w:sectPr w:rsidR="005B21DB" w:rsidRPr="0053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D"/>
    <w:rsid w:val="00361533"/>
    <w:rsid w:val="00534CDB"/>
    <w:rsid w:val="005B21DB"/>
    <w:rsid w:val="007755AD"/>
    <w:rsid w:val="009C6B31"/>
    <w:rsid w:val="00B94E90"/>
    <w:rsid w:val="00BC357D"/>
    <w:rsid w:val="00BE29C9"/>
    <w:rsid w:val="00E31826"/>
    <w:rsid w:val="00F324A9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5FB9-7CCD-449A-A81D-BA84C721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32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32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1533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324A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324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24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32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nnes.catholique.fr/denierparoissi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12</cp:revision>
  <dcterms:created xsi:type="dcterms:W3CDTF">2020-03-26T17:46:00Z</dcterms:created>
  <dcterms:modified xsi:type="dcterms:W3CDTF">2020-04-29T13:37:00Z</dcterms:modified>
</cp:coreProperties>
</file>