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58826316" w:rsidR="00E73583" w:rsidRPr="0050687E" w:rsidRDefault="00FB5C2E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0B2175" wp14:editId="056CBF12">
            <wp:simplePos x="0" y="0"/>
            <wp:positionH relativeFrom="column">
              <wp:posOffset>-64770</wp:posOffset>
            </wp:positionH>
            <wp:positionV relativeFrom="paragraph">
              <wp:posOffset>390525</wp:posOffset>
            </wp:positionV>
            <wp:extent cx="6979920" cy="292290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583"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DA28C8">
        <w:rPr>
          <w:rFonts w:ascii="Castellar" w:hAnsi="Castellar"/>
          <w:b/>
          <w:bCs/>
          <w:i/>
          <w:iCs/>
          <w:sz w:val="29"/>
          <w:szCs w:val="29"/>
        </w:rPr>
        <w:t>8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ET </w:t>
      </w:r>
      <w:r w:rsidR="00DA28C8">
        <w:rPr>
          <w:rFonts w:ascii="Castellar" w:hAnsi="Castellar"/>
          <w:b/>
          <w:bCs/>
          <w:i/>
          <w:iCs/>
          <w:sz w:val="29"/>
          <w:szCs w:val="29"/>
        </w:rPr>
        <w:t>9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DA28C8">
        <w:rPr>
          <w:rFonts w:ascii="Castellar" w:hAnsi="Castellar"/>
          <w:b/>
          <w:bCs/>
          <w:i/>
          <w:iCs/>
          <w:sz w:val="29"/>
          <w:szCs w:val="29"/>
        </w:rPr>
        <w:t>octobre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06FFCF37" w14:textId="77777777" w:rsidR="00FB5C2E" w:rsidRDefault="00FB5C2E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2162C21A" w14:textId="64422495" w:rsidR="00D91037" w:rsidRDefault="00FA6E9F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B5C2E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Introduction par le célébrant</w:t>
      </w:r>
      <w:r>
        <w:rPr>
          <w:rFonts w:ascii="Arial" w:hAnsi="Arial" w:cs="Arial"/>
          <w:sz w:val="32"/>
          <w:szCs w:val="32"/>
        </w:rPr>
        <w:t xml:space="preserve"> : </w:t>
      </w:r>
    </w:p>
    <w:p w14:paraId="2C687AED" w14:textId="77777777" w:rsidR="00FA6E9F" w:rsidRDefault="00FA6E9F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419EDEF" w14:textId="436258A9" w:rsidR="00FA6E9F" w:rsidRDefault="00FA6E9F" w:rsidP="00FA6E9F">
      <w:pPr>
        <w:widowControl w:val="0"/>
        <w:tabs>
          <w:tab w:val="left" w:pos="2694"/>
        </w:tabs>
        <w:autoSpaceDE w:val="0"/>
        <w:autoSpaceDN w:val="0"/>
        <w:adjustRightInd w:val="0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Forts de notre foi en Jésus Christ ressuscité, avec toute la </w:t>
      </w:r>
      <w:r w:rsidR="005B4E8A">
        <w:rPr>
          <w:rFonts w:ascii="Arial" w:hAnsi="Arial" w:cs="Arial"/>
          <w:sz w:val="32"/>
          <w:szCs w:val="32"/>
        </w:rPr>
        <w:t>confiance</w:t>
      </w:r>
      <w:r>
        <w:rPr>
          <w:rFonts w:ascii="Arial" w:hAnsi="Arial" w:cs="Arial"/>
          <w:sz w:val="32"/>
          <w:szCs w:val="32"/>
        </w:rPr>
        <w:t xml:space="preserve"> des lépreux de l’évangile, approchons nous du Seigneur, prions le pour tous nos frères</w:t>
      </w:r>
    </w:p>
    <w:p w14:paraId="03BC7ECB" w14:textId="3E14CC68" w:rsidR="00FA6E9F" w:rsidRPr="00D91037" w:rsidRDefault="00FA6E9F" w:rsidP="005B4E8A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9A9FF02" w14:textId="3444068C" w:rsidR="00DA28C8" w:rsidRPr="00DA28C8" w:rsidRDefault="00DA28C8" w:rsidP="00DA28C8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426" w:firstLine="6"/>
        <w:rPr>
          <w:rFonts w:ascii="Arial" w:hAnsi="Arial" w:cs="Arial"/>
          <w:b/>
          <w:bCs/>
          <w:i/>
          <w:iCs/>
          <w:sz w:val="32"/>
          <w:szCs w:val="32"/>
        </w:rPr>
      </w:pPr>
      <w:r w:rsidRPr="00DA28C8">
        <w:rPr>
          <w:rFonts w:ascii="Arial" w:hAnsi="Arial" w:cs="Arial"/>
          <w:b/>
          <w:bCs/>
          <w:i/>
          <w:iCs/>
          <w:sz w:val="32"/>
          <w:szCs w:val="32"/>
        </w:rPr>
        <w:t xml:space="preserve">Refrain :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 w:rsidRPr="00DA28C8">
        <w:rPr>
          <w:rFonts w:ascii="Arial" w:hAnsi="Arial" w:cs="Arial"/>
          <w:b/>
          <w:bCs/>
          <w:i/>
          <w:iCs/>
          <w:sz w:val="32"/>
          <w:szCs w:val="32"/>
        </w:rPr>
        <w:t>Pour les hommes et pour les femmes, pour les enfants de la terre</w:t>
      </w:r>
    </w:p>
    <w:p w14:paraId="30BBEB79" w14:textId="6FC3D347" w:rsidR="00DA28C8" w:rsidRDefault="00DA28C8" w:rsidP="00DA28C8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426" w:firstLine="6"/>
        <w:rPr>
          <w:rFonts w:ascii="Arial" w:hAnsi="Arial" w:cs="Arial"/>
          <w:b/>
          <w:bCs/>
          <w:i/>
          <w:iCs/>
          <w:sz w:val="32"/>
          <w:szCs w:val="32"/>
        </w:rPr>
      </w:pPr>
      <w:r w:rsidRPr="00DA28C8">
        <w:rPr>
          <w:rFonts w:ascii="Arial" w:hAnsi="Arial" w:cs="Arial"/>
          <w:b/>
          <w:bCs/>
          <w:i/>
          <w:iCs/>
          <w:sz w:val="32"/>
          <w:szCs w:val="32"/>
        </w:rPr>
        <w:t>Ton église qui t’acclame vient te confier sa prière.</w:t>
      </w:r>
    </w:p>
    <w:p w14:paraId="60B9984F" w14:textId="77777777" w:rsidR="00DA28C8" w:rsidRDefault="00DA28C8" w:rsidP="00DA28C8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2127" w:firstLine="6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ECC017A" w14:textId="4B15023D" w:rsidR="00D91037" w:rsidRPr="002B62B8" w:rsidRDefault="00D91037" w:rsidP="00DA28C8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  <w:r w:rsid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</w:t>
      </w:r>
    </w:p>
    <w:p w14:paraId="2E9D5BEE" w14:textId="5BC67848" w:rsidR="00D91037" w:rsidRDefault="00DA28C8" w:rsidP="00D91037">
      <w:pPr>
        <w:pStyle w:val="Paragraphedeliste"/>
        <w:spacing w:after="240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Si nous manquons de foi, lui reste fidèle à sa parole »</w:t>
      </w:r>
      <w:r w:rsidR="005B4E8A">
        <w:rPr>
          <w:rFonts w:ascii="Arial" w:hAnsi="Arial" w:cs="Arial"/>
          <w:sz w:val="32"/>
          <w:szCs w:val="32"/>
        </w:rPr>
        <w:t>, nous disait St Paul</w:t>
      </w:r>
    </w:p>
    <w:p w14:paraId="5BAC2776" w14:textId="2E10C2A1" w:rsidR="00DA28C8" w:rsidRDefault="00DA28C8" w:rsidP="00DA28C8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 2</w:t>
      </w:r>
    </w:p>
    <w:p w14:paraId="540759A7" w14:textId="6BAC3482" w:rsidR="00DA28C8" w:rsidRPr="00DA28C8" w:rsidRDefault="00DA28C8" w:rsidP="00DA28C8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DA28C8">
        <w:rPr>
          <w:rFonts w:ascii="Arial" w:hAnsi="Arial" w:cs="Arial"/>
          <w:sz w:val="32"/>
          <w:szCs w:val="32"/>
        </w:rPr>
        <w:t xml:space="preserve">Seigneur, dans les difficultés du quotidien, celles que nous </w:t>
      </w:r>
      <w:r w:rsidR="00FA6E9F" w:rsidRPr="00DA28C8">
        <w:rPr>
          <w:rFonts w:ascii="Arial" w:hAnsi="Arial" w:cs="Arial"/>
          <w:sz w:val="32"/>
          <w:szCs w:val="32"/>
        </w:rPr>
        <w:t>connaissons</w:t>
      </w:r>
      <w:r w:rsidRPr="00DA28C8">
        <w:rPr>
          <w:rFonts w:ascii="Arial" w:hAnsi="Arial" w:cs="Arial"/>
          <w:sz w:val="32"/>
          <w:szCs w:val="32"/>
        </w:rPr>
        <w:t xml:space="preserve"> aujourd’hui et celles à venir, </w:t>
      </w:r>
      <w:r w:rsidR="00FE38A2" w:rsidRPr="00DA28C8">
        <w:rPr>
          <w:rFonts w:ascii="Arial" w:hAnsi="Arial" w:cs="Arial"/>
          <w:sz w:val="32"/>
          <w:szCs w:val="32"/>
        </w:rPr>
        <w:t>aide-nous</w:t>
      </w:r>
      <w:r w:rsidRPr="00DA28C8">
        <w:rPr>
          <w:rFonts w:ascii="Arial" w:hAnsi="Arial" w:cs="Arial"/>
          <w:sz w:val="32"/>
          <w:szCs w:val="32"/>
        </w:rPr>
        <w:t xml:space="preserve"> à garder confiance en </w:t>
      </w:r>
      <w:r w:rsidR="00FE38A2" w:rsidRPr="00DA28C8">
        <w:rPr>
          <w:rFonts w:ascii="Arial" w:hAnsi="Arial" w:cs="Arial"/>
          <w:sz w:val="32"/>
          <w:szCs w:val="32"/>
        </w:rPr>
        <w:t>Toi,</w:t>
      </w:r>
      <w:r w:rsidRPr="00DA28C8">
        <w:rPr>
          <w:rFonts w:ascii="Arial" w:hAnsi="Arial" w:cs="Arial"/>
          <w:sz w:val="32"/>
          <w:szCs w:val="32"/>
        </w:rPr>
        <w:t xml:space="preserve"> nous t’en prions</w:t>
      </w:r>
      <w:r w:rsidR="00FA6E9F">
        <w:rPr>
          <w:rFonts w:ascii="Arial" w:hAnsi="Arial" w:cs="Arial"/>
          <w:sz w:val="32"/>
          <w:szCs w:val="32"/>
        </w:rPr>
        <w:t> !</w:t>
      </w:r>
      <w:r w:rsidR="0012448B">
        <w:rPr>
          <w:rFonts w:ascii="Arial" w:hAnsi="Arial" w:cs="Arial"/>
          <w:sz w:val="32"/>
          <w:szCs w:val="32"/>
        </w:rPr>
        <w:t> –Refrain-</w:t>
      </w:r>
    </w:p>
    <w:p w14:paraId="65DC8403" w14:textId="5BE0B792" w:rsidR="00D91037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  <w:r w:rsidR="00FA6E9F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</w:p>
    <w:p w14:paraId="0CE5F7C0" w14:textId="0EBFC4EB" w:rsidR="00FB5C2E" w:rsidRDefault="00DA28C8" w:rsidP="00DA28C8">
      <w:pPr>
        <w:pStyle w:val="Paragraphedeliste"/>
        <w:spacing w:after="240"/>
        <w:ind w:left="284"/>
        <w:jc w:val="both"/>
        <w:rPr>
          <w:rFonts w:ascii="Arial" w:hAnsi="Arial" w:cs="Arial"/>
          <w:sz w:val="32"/>
          <w:szCs w:val="32"/>
        </w:rPr>
      </w:pPr>
      <w:r w:rsidRPr="00DA28C8">
        <w:rPr>
          <w:rFonts w:ascii="Arial" w:hAnsi="Arial" w:cs="Arial"/>
          <w:sz w:val="32"/>
          <w:szCs w:val="32"/>
        </w:rPr>
        <w:t xml:space="preserve">« Comme il entrait dans un </w:t>
      </w:r>
      <w:r w:rsidR="00FA6E9F" w:rsidRPr="00DA28C8">
        <w:rPr>
          <w:rFonts w:ascii="Arial" w:hAnsi="Arial" w:cs="Arial"/>
          <w:sz w:val="32"/>
          <w:szCs w:val="32"/>
        </w:rPr>
        <w:t>village,</w:t>
      </w:r>
      <w:r w:rsidRPr="00DA28C8">
        <w:rPr>
          <w:rFonts w:ascii="Arial" w:hAnsi="Arial" w:cs="Arial"/>
          <w:sz w:val="32"/>
          <w:szCs w:val="32"/>
        </w:rPr>
        <w:t xml:space="preserve"> 10 lépreux vinrent à sa rencontre »</w:t>
      </w:r>
      <w:r w:rsidR="005B4E8A">
        <w:rPr>
          <w:rFonts w:ascii="Arial" w:hAnsi="Arial" w:cs="Arial"/>
          <w:sz w:val="32"/>
          <w:szCs w:val="32"/>
        </w:rPr>
        <w:t xml:space="preserve">, rapportait St Luc </w:t>
      </w:r>
      <w:r w:rsidR="00FB5C2E">
        <w:rPr>
          <w:rFonts w:ascii="Arial" w:hAnsi="Arial" w:cs="Arial"/>
          <w:sz w:val="32"/>
          <w:szCs w:val="32"/>
        </w:rPr>
        <w:br w:type="page"/>
      </w:r>
    </w:p>
    <w:p w14:paraId="6DF223DD" w14:textId="77777777" w:rsidR="00DA28C8" w:rsidRPr="00DA28C8" w:rsidRDefault="00DA28C8" w:rsidP="00DA28C8">
      <w:pPr>
        <w:pStyle w:val="Paragraphedeliste"/>
        <w:spacing w:after="240"/>
        <w:ind w:left="284"/>
        <w:jc w:val="both"/>
        <w:rPr>
          <w:rFonts w:ascii="Arial" w:hAnsi="Arial" w:cs="Arial"/>
          <w:sz w:val="32"/>
          <w:szCs w:val="32"/>
        </w:rPr>
      </w:pPr>
    </w:p>
    <w:p w14:paraId="20958E61" w14:textId="56EF4FBA" w:rsidR="00D91037" w:rsidRPr="002B62B8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  <w:r w:rsidR="00FA6E9F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2</w:t>
      </w:r>
    </w:p>
    <w:p w14:paraId="5C0C8EEC" w14:textId="22BE3E08" w:rsidR="00DA28C8" w:rsidRDefault="00FA6E9F" w:rsidP="00DA28C8">
      <w:pPr>
        <w:pStyle w:val="Paragraphedeliste"/>
        <w:spacing w:after="240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Seigneur,</w:t>
      </w:r>
      <w:r w:rsidR="00DA28C8">
        <w:rPr>
          <w:rFonts w:ascii="Arial" w:hAnsi="Arial" w:cs="Arial"/>
          <w:sz w:val="32"/>
          <w:szCs w:val="32"/>
        </w:rPr>
        <w:t xml:space="preserve"> pour tous ceux qui sont poussés à quitter leur pays, fuyants des contraintes inacceptables, dans l’espoir d’un monde meilleur, nous te prions</w:t>
      </w:r>
      <w:r>
        <w:rPr>
          <w:rFonts w:ascii="Arial" w:hAnsi="Arial" w:cs="Arial"/>
          <w:sz w:val="32"/>
          <w:szCs w:val="32"/>
        </w:rPr>
        <w:t> !</w:t>
      </w:r>
      <w:r w:rsidR="0012448B">
        <w:rPr>
          <w:rFonts w:ascii="Arial" w:hAnsi="Arial" w:cs="Arial"/>
          <w:sz w:val="32"/>
          <w:szCs w:val="32"/>
        </w:rPr>
        <w:t xml:space="preserve"> –Refrain-</w:t>
      </w:r>
    </w:p>
    <w:p w14:paraId="59363874" w14:textId="52AA75F9" w:rsidR="00DA28C8" w:rsidRDefault="00DA28C8" w:rsidP="00DA28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 1</w:t>
      </w:r>
    </w:p>
    <w:p w14:paraId="707CAF6A" w14:textId="576C358E" w:rsidR="00DA28C8" w:rsidRPr="00FA6E9F" w:rsidRDefault="00DA28C8" w:rsidP="00DA28C8">
      <w:pPr>
        <w:ind w:left="284"/>
        <w:rPr>
          <w:rFonts w:ascii="Arial" w:hAnsi="Arial" w:cs="Arial"/>
          <w:bCs/>
          <w:iCs/>
          <w:sz w:val="32"/>
          <w:szCs w:val="32"/>
        </w:rPr>
      </w:pPr>
      <w:r w:rsidRPr="00DA28C8">
        <w:rPr>
          <w:rFonts w:ascii="Arial" w:hAnsi="Arial" w:cs="Arial"/>
          <w:bCs/>
          <w:iCs/>
          <w:sz w:val="32"/>
          <w:szCs w:val="32"/>
        </w:rPr>
        <w:t>« </w:t>
      </w:r>
      <w:r w:rsidR="005B4E8A" w:rsidRPr="00DA28C8">
        <w:rPr>
          <w:rFonts w:ascii="Arial" w:hAnsi="Arial" w:cs="Arial"/>
          <w:bCs/>
          <w:iCs/>
          <w:sz w:val="32"/>
          <w:szCs w:val="32"/>
        </w:rPr>
        <w:t>L’un</w:t>
      </w:r>
      <w:r w:rsidRPr="00DA28C8">
        <w:rPr>
          <w:rFonts w:ascii="Arial" w:hAnsi="Arial" w:cs="Arial"/>
          <w:bCs/>
          <w:iCs/>
          <w:sz w:val="32"/>
          <w:szCs w:val="32"/>
        </w:rPr>
        <w:t xml:space="preserve"> d’eux revint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Pr="00FA6E9F">
        <w:rPr>
          <w:rFonts w:ascii="Arial" w:hAnsi="Arial" w:cs="Arial"/>
          <w:bCs/>
          <w:iCs/>
          <w:sz w:val="32"/>
          <w:szCs w:val="32"/>
        </w:rPr>
        <w:t>sur ses pas. Il se jeta aux pi</w:t>
      </w:r>
      <w:r w:rsidR="00FA6E9F">
        <w:rPr>
          <w:rFonts w:ascii="Arial" w:hAnsi="Arial" w:cs="Arial"/>
          <w:bCs/>
          <w:iCs/>
          <w:sz w:val="32"/>
          <w:szCs w:val="32"/>
        </w:rPr>
        <w:t>e</w:t>
      </w:r>
      <w:r w:rsidRPr="00FA6E9F">
        <w:rPr>
          <w:rFonts w:ascii="Arial" w:hAnsi="Arial" w:cs="Arial"/>
          <w:bCs/>
          <w:iCs/>
          <w:sz w:val="32"/>
          <w:szCs w:val="32"/>
        </w:rPr>
        <w:t xml:space="preserve">ds de Jésus en lui rendant </w:t>
      </w:r>
      <w:r w:rsidR="00FA6E9F" w:rsidRPr="00FA6E9F">
        <w:rPr>
          <w:rFonts w:ascii="Arial" w:hAnsi="Arial" w:cs="Arial"/>
          <w:bCs/>
          <w:iCs/>
          <w:sz w:val="32"/>
          <w:szCs w:val="32"/>
        </w:rPr>
        <w:t>grâce</w:t>
      </w:r>
      <w:r w:rsidRPr="00FA6E9F">
        <w:rPr>
          <w:rFonts w:ascii="Arial" w:hAnsi="Arial" w:cs="Arial"/>
          <w:bCs/>
          <w:iCs/>
          <w:sz w:val="32"/>
          <w:szCs w:val="32"/>
        </w:rPr>
        <w:t> »</w:t>
      </w:r>
      <w:r w:rsidR="005B4E8A">
        <w:rPr>
          <w:rFonts w:ascii="Arial" w:hAnsi="Arial" w:cs="Arial"/>
          <w:bCs/>
          <w:iCs/>
          <w:sz w:val="32"/>
          <w:szCs w:val="32"/>
        </w:rPr>
        <w:t xml:space="preserve">, </w:t>
      </w:r>
    </w:p>
    <w:p w14:paraId="4230085D" w14:textId="3F240948" w:rsidR="00D91037" w:rsidRPr="008F42E4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8F42E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  <w:r w:rsidR="00DA28C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</w:t>
      </w:r>
    </w:p>
    <w:p w14:paraId="5556A1A6" w14:textId="6F9DF9E4" w:rsidR="00D91037" w:rsidRPr="00C74CE3" w:rsidRDefault="00FA6E9F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Seigneur, </w:t>
      </w:r>
      <w:r w:rsidR="00FE38A2">
        <w:rPr>
          <w:rFonts w:ascii="Arial" w:hAnsi="Arial" w:cs="Arial"/>
          <w:sz w:val="32"/>
          <w:szCs w:val="32"/>
        </w:rPr>
        <w:t>apprends-nous</w:t>
      </w:r>
      <w:r>
        <w:rPr>
          <w:rFonts w:ascii="Arial" w:hAnsi="Arial" w:cs="Arial"/>
          <w:sz w:val="32"/>
          <w:szCs w:val="32"/>
        </w:rPr>
        <w:t xml:space="preserve"> à dire « merci » et à reconnaitre les gestes d</w:t>
      </w:r>
      <w:r w:rsidR="00FB5C2E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solidarité et d’entraide</w:t>
      </w:r>
      <w:r w:rsidR="00FE38A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Seigneur nous t’en </w:t>
      </w:r>
      <w:r w:rsidR="00FE38A2">
        <w:rPr>
          <w:rFonts w:ascii="Arial" w:hAnsi="Arial" w:cs="Arial"/>
          <w:sz w:val="32"/>
          <w:szCs w:val="32"/>
        </w:rPr>
        <w:t>prions !</w:t>
      </w:r>
      <w:r w:rsidR="0012448B">
        <w:rPr>
          <w:rFonts w:ascii="Arial" w:hAnsi="Arial" w:cs="Arial"/>
          <w:sz w:val="32"/>
          <w:szCs w:val="32"/>
        </w:rPr>
        <w:t xml:space="preserve"> -Refrain-</w:t>
      </w:r>
    </w:p>
    <w:p w14:paraId="77842DED" w14:textId="2B9B2B35" w:rsidR="00D91037" w:rsidRPr="001F3BA0" w:rsidRDefault="00D91037" w:rsidP="00D91037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4E2C806" w14:textId="2EF02BC1" w:rsidR="00D91037" w:rsidRPr="00C74CE3" w:rsidRDefault="00D91037" w:rsidP="00D91037">
      <w:pPr>
        <w:pStyle w:val="Paragraphedeliste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C74CE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  <w:r w:rsidR="005B4E8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</w:t>
      </w:r>
    </w:p>
    <w:p w14:paraId="58B4CA24" w14:textId="675217EE" w:rsidR="00FE38A2" w:rsidRPr="00FE38A2" w:rsidRDefault="00FE38A2" w:rsidP="00FE38A2">
      <w:pPr>
        <w:rPr>
          <w:rFonts w:ascii="Arial" w:hAnsi="Arial" w:cs="Arial"/>
          <w:sz w:val="32"/>
          <w:szCs w:val="32"/>
        </w:rPr>
      </w:pPr>
      <w:r w:rsidRPr="00FE38A2">
        <w:rPr>
          <w:rFonts w:ascii="Arial" w:hAnsi="Arial" w:cs="Arial"/>
          <w:sz w:val="32"/>
          <w:szCs w:val="32"/>
        </w:rPr>
        <w:t xml:space="preserve">Pour les défunts de notre Paroisse, en particulier le Père Serge </w:t>
      </w:r>
      <w:proofErr w:type="spellStart"/>
      <w:r w:rsidRPr="00FE38A2">
        <w:rPr>
          <w:rFonts w:ascii="Arial" w:hAnsi="Arial" w:cs="Arial"/>
          <w:sz w:val="32"/>
          <w:szCs w:val="32"/>
        </w:rPr>
        <w:t>Moison</w:t>
      </w:r>
      <w:proofErr w:type="spellEnd"/>
      <w:r>
        <w:rPr>
          <w:rFonts w:ascii="Arial" w:hAnsi="Arial" w:cs="Arial"/>
          <w:sz w:val="32"/>
          <w:szCs w:val="32"/>
        </w:rPr>
        <w:t xml:space="preserve"> et</w:t>
      </w:r>
      <w:r w:rsidRPr="00FE38A2">
        <w:rPr>
          <w:rFonts w:ascii="Arial" w:hAnsi="Arial" w:cs="Arial"/>
          <w:sz w:val="32"/>
          <w:szCs w:val="32"/>
        </w:rPr>
        <w:t xml:space="preserve"> M. Michel </w:t>
      </w:r>
      <w:proofErr w:type="spellStart"/>
      <w:r w:rsidRPr="00FE38A2">
        <w:rPr>
          <w:rFonts w:ascii="Arial" w:hAnsi="Arial" w:cs="Arial"/>
          <w:sz w:val="32"/>
          <w:szCs w:val="32"/>
        </w:rPr>
        <w:t>Suquet</w:t>
      </w:r>
      <w:proofErr w:type="spellEnd"/>
      <w:r w:rsidRPr="00FE38A2">
        <w:rPr>
          <w:rFonts w:ascii="Arial" w:hAnsi="Arial" w:cs="Arial"/>
          <w:sz w:val="32"/>
          <w:szCs w:val="32"/>
        </w:rPr>
        <w:t>, pour qui les messes de ce week-end sont célébrées. Que Dieu les accueille près de Lui dans sa paix, Seigneur, nous te prions – Refrain-</w:t>
      </w:r>
    </w:p>
    <w:p w14:paraId="4B12B0A7" w14:textId="77777777" w:rsidR="005B4E8A" w:rsidRDefault="005B4E8A" w:rsidP="005B4E8A">
      <w:pPr>
        <w:ind w:left="284"/>
        <w:jc w:val="both"/>
        <w:rPr>
          <w:rFonts w:ascii="Arial" w:hAnsi="Arial" w:cs="Arial"/>
          <w:bCs/>
          <w:iCs/>
          <w:sz w:val="32"/>
          <w:szCs w:val="32"/>
        </w:rPr>
      </w:pPr>
    </w:p>
    <w:p w14:paraId="270FDE98" w14:textId="2217639E" w:rsidR="005B4E8A" w:rsidRPr="00FB5C2E" w:rsidRDefault="005B4E8A" w:rsidP="005B4E8A">
      <w:pPr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B5C2E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Conclusion par le célébrant </w:t>
      </w:r>
    </w:p>
    <w:p w14:paraId="7655582C" w14:textId="04E03281" w:rsidR="005B4E8A" w:rsidRDefault="005B4E8A" w:rsidP="00FB5C2E">
      <w:pPr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FB5C2E">
        <w:rPr>
          <w:rFonts w:ascii="Arial" w:hAnsi="Arial" w:cs="Arial"/>
          <w:bCs/>
          <w:iCs/>
          <w:sz w:val="32"/>
          <w:szCs w:val="32"/>
        </w:rPr>
        <w:t>Seigneur, viens au secours de ton peuple qui espère en ta miséricorde, que ta puissance le soutienne en cette vie et le conduise aux joies de l’</w:t>
      </w:r>
      <w:r w:rsidR="00FB5C2E" w:rsidRPr="00FB5C2E">
        <w:rPr>
          <w:rFonts w:ascii="Arial" w:hAnsi="Arial" w:cs="Arial"/>
          <w:bCs/>
          <w:iCs/>
          <w:sz w:val="32"/>
          <w:szCs w:val="32"/>
        </w:rPr>
        <w:t>éternité</w:t>
      </w:r>
      <w:r w:rsidRPr="00FB5C2E">
        <w:rPr>
          <w:rFonts w:ascii="Arial" w:hAnsi="Arial" w:cs="Arial"/>
          <w:bCs/>
          <w:iCs/>
          <w:sz w:val="32"/>
          <w:szCs w:val="32"/>
        </w:rPr>
        <w:t>, Par le Christ notre Seigneur</w:t>
      </w:r>
      <w:proofErr w:type="gramStart"/>
      <w:r w:rsidRPr="00FB5C2E">
        <w:rPr>
          <w:rFonts w:ascii="Arial" w:hAnsi="Arial" w:cs="Arial"/>
          <w:bCs/>
          <w:iCs/>
          <w:sz w:val="32"/>
          <w:szCs w:val="32"/>
        </w:rPr>
        <w:t xml:space="preserve"> ..</w:t>
      </w:r>
      <w:proofErr w:type="gramEnd"/>
      <w:r w:rsidRPr="00FB5C2E">
        <w:rPr>
          <w:rFonts w:ascii="Arial" w:hAnsi="Arial" w:cs="Arial"/>
          <w:bCs/>
          <w:iCs/>
          <w:sz w:val="32"/>
          <w:szCs w:val="32"/>
        </w:rPr>
        <w:t xml:space="preserve"> Amen</w:t>
      </w:r>
      <w:r>
        <w:rPr>
          <w:rFonts w:ascii="Arial" w:hAnsi="Arial" w:cs="Arial"/>
          <w:b/>
          <w:bCs/>
          <w:i/>
          <w:iCs/>
          <w:sz w:val="32"/>
          <w:szCs w:val="32"/>
        </w:rPr>
        <w:t> !</w:t>
      </w:r>
    </w:p>
    <w:p w14:paraId="40D2DC99" w14:textId="6C90D479" w:rsidR="00FB5C2E" w:rsidRDefault="00FB5C2E" w:rsidP="00FB5C2E">
      <w:pPr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A6807C" wp14:editId="0B342770">
            <wp:simplePos x="0" y="0"/>
            <wp:positionH relativeFrom="column">
              <wp:posOffset>-314325</wp:posOffset>
            </wp:positionH>
            <wp:positionV relativeFrom="paragraph">
              <wp:posOffset>320675</wp:posOffset>
            </wp:positionV>
            <wp:extent cx="7268210" cy="3027045"/>
            <wp:effectExtent l="0" t="0" r="889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6D3D6" w14:textId="63952A9E" w:rsidR="00FB5C2E" w:rsidRDefault="00FB5C2E" w:rsidP="00FB5C2E">
      <w:pPr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709B102" w14:textId="7E624832" w:rsidR="00FB5C2E" w:rsidRPr="005B4E8A" w:rsidRDefault="00FB5C2E" w:rsidP="00FB5C2E">
      <w:pPr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FB5C2E" w:rsidRPr="005B4E8A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24878">
    <w:abstractNumId w:val="0"/>
  </w:num>
  <w:num w:numId="2" w16cid:durableId="42346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2448B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B4E8A"/>
    <w:rsid w:val="005C11DD"/>
    <w:rsid w:val="006061AC"/>
    <w:rsid w:val="00617A6E"/>
    <w:rsid w:val="00635D45"/>
    <w:rsid w:val="00660056"/>
    <w:rsid w:val="00670B54"/>
    <w:rsid w:val="006C432D"/>
    <w:rsid w:val="006D3031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1037"/>
    <w:rsid w:val="00D931CB"/>
    <w:rsid w:val="00D9793D"/>
    <w:rsid w:val="00D97A0B"/>
    <w:rsid w:val="00DA28C8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A6E9F"/>
    <w:rsid w:val="00FB5C2E"/>
    <w:rsid w:val="00FE38A2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docId w15:val="{4C0EE105-C905-499A-880D-E70A9E5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E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0CA9-441B-4565-8FC2-6AAB0FC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Toussaints</dc:creator>
  <cp:lastModifiedBy>Paroisse Toussaints</cp:lastModifiedBy>
  <cp:revision>4</cp:revision>
  <cp:lastPrinted>2022-10-06T08:38:00Z</cp:lastPrinted>
  <dcterms:created xsi:type="dcterms:W3CDTF">2022-09-30T14:31:00Z</dcterms:created>
  <dcterms:modified xsi:type="dcterms:W3CDTF">2022-10-06T08:42:00Z</dcterms:modified>
</cp:coreProperties>
</file>